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28" w:rsidRPr="00942F2D" w:rsidRDefault="00DB4804" w:rsidP="00F94D28">
      <w:pPr>
        <w:pStyle w:val="Default"/>
        <w:jc w:val="both"/>
        <w:rPr>
          <w:rFonts w:ascii="Segoe UI" w:hAnsi="Segoe UI" w:cs="Segoe UI"/>
          <w:noProof/>
          <w:sz w:val="20"/>
          <w:szCs w:val="20"/>
          <w:lang w:val="es-ES_tradnl"/>
        </w:rPr>
      </w:pPr>
      <w:r w:rsidRPr="00942F2D">
        <w:rPr>
          <w:rFonts w:ascii="Segoe UI" w:hAnsi="Segoe UI" w:cs="Segoe UI"/>
          <w:b/>
          <w:bCs/>
          <w:noProof/>
          <w:color w:val="006EC0"/>
          <w:sz w:val="20"/>
          <w:szCs w:val="20"/>
          <w:lang w:val="es-ES_tradnl"/>
        </w:rPr>
        <w:t>LA BELLA COSTA</w:t>
      </w:r>
    </w:p>
    <w:p w:rsidR="00F94D28" w:rsidRPr="00942F2D" w:rsidRDefault="00F94D28" w:rsidP="00F94D28">
      <w:pPr>
        <w:pStyle w:val="Default"/>
        <w:jc w:val="both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942F2D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0</w:t>
      </w:r>
      <w:r w:rsidR="00DB4804" w:rsidRPr="00942F2D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5</w:t>
      </w:r>
      <w:r w:rsidRPr="00942F2D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 xml:space="preserve"> DIAS</w:t>
      </w:r>
    </w:p>
    <w:p w:rsidR="00F94D28" w:rsidRPr="00942F2D" w:rsidRDefault="00DA7758" w:rsidP="00F94D28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942F2D">
        <w:rPr>
          <w:rFonts w:ascii="Segoe UI" w:hAnsi="Segoe UI" w:cs="Segoe UI"/>
          <w:b/>
          <w:sz w:val="20"/>
          <w:szCs w:val="20"/>
          <w:lang w:val="es-ES_tradnl"/>
        </w:rPr>
        <w:t>Roma-Nápoles-Pompeya-Sorrento-</w:t>
      </w:r>
      <w:r w:rsidR="00AE741F" w:rsidRPr="00942F2D">
        <w:rPr>
          <w:rFonts w:ascii="Segoe UI" w:hAnsi="Segoe UI" w:cs="Segoe UI"/>
          <w:b/>
          <w:sz w:val="20"/>
          <w:szCs w:val="20"/>
          <w:lang w:val="es-ES_tradnl"/>
        </w:rPr>
        <w:t>Amalfi</w:t>
      </w:r>
      <w:r w:rsidRPr="00942F2D">
        <w:rPr>
          <w:rFonts w:ascii="Segoe UI" w:hAnsi="Segoe UI" w:cs="Segoe UI"/>
          <w:b/>
          <w:sz w:val="20"/>
          <w:szCs w:val="20"/>
          <w:lang w:val="es-ES_tradnl"/>
        </w:rPr>
        <w:t>-</w:t>
      </w:r>
      <w:r w:rsidR="00AE741F" w:rsidRPr="00942F2D">
        <w:rPr>
          <w:rFonts w:ascii="Segoe UI" w:hAnsi="Segoe UI" w:cs="Segoe UI"/>
          <w:b/>
          <w:sz w:val="20"/>
          <w:szCs w:val="20"/>
          <w:lang w:val="es-ES_tradnl"/>
        </w:rPr>
        <w:t>Roma</w:t>
      </w:r>
    </w:p>
    <w:p w:rsidR="008C0D88" w:rsidRPr="00942F2D" w:rsidRDefault="008C0D88" w:rsidP="00AE741F">
      <w:pPr>
        <w:jc w:val="both"/>
        <w:rPr>
          <w:rFonts w:ascii="Segoe UI" w:hAnsi="Segoe UI" w:cs="Segoe UI"/>
          <w:b/>
          <w:sz w:val="20"/>
          <w:szCs w:val="20"/>
          <w:lang w:val="es-ES_tradnl"/>
        </w:rPr>
      </w:pPr>
    </w:p>
    <w:p w:rsidR="00AE741F" w:rsidRPr="00942F2D" w:rsidRDefault="00AE741F" w:rsidP="00AE741F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1 Roma · Nápoles · Pompeya · Sorrento </w:t>
      </w:r>
    </w:p>
    <w:p w:rsidR="00AE741F" w:rsidRPr="00942F2D" w:rsidRDefault="00AE741F" w:rsidP="00AE741F">
      <w:pPr>
        <w:pStyle w:val="Default"/>
        <w:jc w:val="both"/>
        <w:rPr>
          <w:rFonts w:ascii="Segoe UI" w:hAnsi="Segoe UI" w:cs="Segoe UI"/>
          <w:noProof/>
          <w:color w:val="auto"/>
          <w:sz w:val="20"/>
          <w:szCs w:val="20"/>
          <w:lang w:val="es-ES_tradnl"/>
        </w:rPr>
      </w:pPr>
      <w:r w:rsidRPr="00942F2D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t>Salida a las 6:45 horas aprox. con nuestro tour regular 13. Dejando Roma y recorriendo la “Autopista del Sol”, cruzaremos las regiones del Lazio y de la Campaña. Llegada a Nápoles y breve visita panorámica subiendo por la colina Vomero para disfrutar de las hermosas vistas del Golfo de Nápoles, con el Vesubio, Capri, Ischia y Procida y la ciudad a tus pies. Tiempo para hacer algunas fotografías y luego regresar a Merge</w:t>
      </w:r>
      <w:r w:rsidRPr="00942F2D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llina. Continuación con el bus hacia Pompeya, donde podrás degustar la verdadera “pizza” napolitana. Des</w:t>
      </w:r>
      <w:r w:rsidRPr="00942F2D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pués del almuerzo tendrá lugar la visita a una de las áreas arqueológicas más importantes del mundo: las inquietantes ruinas de Pompeya, Patrimonio UNESCO de la Humanidad. Harás un viaje en el tiempo a los trá</w:t>
      </w:r>
      <w:r w:rsidRPr="00942F2D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gicos días del año 79, cuando el Monte Vesubio entró en erupción repentinamente, cubriendo la próspera ciudad romana de cenizas volcánicas mortales y ga</w:t>
      </w:r>
      <w:r w:rsidRPr="00942F2D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ses venenosos, dejando esta opulenta ciudad cristali</w:t>
      </w:r>
      <w:r w:rsidRPr="00942F2D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>zada hasta nuestros días. Durante la visita aprenderás cómo se vivía en ese momento, visitando las casas de la época con sus frescos y mosaicos. Después de la visita, continuación hacia Sorrento. Cena (es recomen</w:t>
      </w:r>
      <w:r w:rsidRPr="00942F2D">
        <w:rPr>
          <w:rFonts w:ascii="Segoe UI" w:hAnsi="Segoe UI" w:cs="Segoe UI"/>
          <w:noProof/>
          <w:color w:val="auto"/>
          <w:sz w:val="20"/>
          <w:szCs w:val="20"/>
          <w:lang w:val="es-ES_tradnl"/>
        </w:rPr>
        <w:softHyphen/>
        <w:t xml:space="preserve">dable indumentaria formal) y alojamiento en hotel. </w:t>
      </w:r>
    </w:p>
    <w:p w:rsidR="00AE741F" w:rsidRPr="00942F2D" w:rsidRDefault="00AE741F" w:rsidP="00AE741F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2 Sorrento </w:t>
      </w:r>
    </w:p>
    <w:p w:rsidR="00AE741F" w:rsidRPr="00942F2D" w:rsidRDefault="00AE741F" w:rsidP="00AE741F">
      <w:pPr>
        <w:autoSpaceDE w:val="0"/>
        <w:autoSpaceDN w:val="0"/>
        <w:adjustRightInd w:val="0"/>
        <w:spacing w:after="40" w:line="241" w:lineRule="atLeast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hotel y tiempo libre para descubrir las magníficas bellezas de esta estupenda localidad coste</w:t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softHyphen/>
        <w:t xml:space="preserve">ra o para hacer una excursión facultativa a Capri. Cena y alojamiento en hotel. </w:t>
      </w:r>
    </w:p>
    <w:p w:rsidR="00AE741F" w:rsidRPr="00942F2D" w:rsidRDefault="00AE741F" w:rsidP="00AE741F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3 Sorrento · Amalfi </w:t>
      </w:r>
    </w:p>
    <w:p w:rsidR="00DA7758" w:rsidRPr="00942F2D" w:rsidRDefault="00AE741F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hotel. A la mañana (11:30 horas aprox.) traslado privado hacia Amalfi. Alojamiento.</w:t>
      </w:r>
    </w:p>
    <w:p w:rsidR="00AE741F" w:rsidRPr="00942F2D" w:rsidRDefault="00AE741F" w:rsidP="00AE741F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4 Amalfi </w:t>
      </w:r>
      <w:bookmarkStart w:id="0" w:name="_GoBack"/>
      <w:bookmarkEnd w:id="0"/>
    </w:p>
    <w:p w:rsidR="00AE741F" w:rsidRPr="00942F2D" w:rsidRDefault="00AE741F" w:rsidP="00AE741F">
      <w:pPr>
        <w:autoSpaceDE w:val="0"/>
        <w:autoSpaceDN w:val="0"/>
        <w:adjustRightInd w:val="0"/>
        <w:spacing w:after="40" w:line="241" w:lineRule="atLeast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Tiempo libre para descubrir las magníficas bellezas de esta estupenda localidad costera o para zambullirse en sus aguas cristalinas. Alojamiento. </w:t>
      </w:r>
    </w:p>
    <w:p w:rsidR="00AE741F" w:rsidRPr="00942F2D" w:rsidRDefault="00AE741F" w:rsidP="00AE741F">
      <w:pPr>
        <w:autoSpaceDE w:val="0"/>
        <w:autoSpaceDN w:val="0"/>
        <w:adjustRightInd w:val="0"/>
        <w:spacing w:line="241" w:lineRule="atLeast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DÍA 5 Amalfi · Roma </w:t>
      </w:r>
    </w:p>
    <w:p w:rsidR="00AE741F" w:rsidRPr="00942F2D" w:rsidRDefault="00AE741F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en hotel. Mañana libre. En las primeras horas de la tarde (15:00 horas aprox.), traslado a Pompeya e inicio de nuestro viaje de regreso a Roma. Llegada a Roma prevista a las 21:00 horas, tráfico permitiendo. Fin de nuestro servicios.</w:t>
      </w:r>
    </w:p>
    <w:p w:rsidR="00DA7758" w:rsidRPr="00942F2D" w:rsidRDefault="00DA7758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635072" w:rsidRPr="00942F2D" w:rsidRDefault="0063507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PRECIOS POR PERSONA EN EUROS</w:t>
      </w:r>
    </w:p>
    <w:p w:rsidR="0010731C" w:rsidRPr="00942F2D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925502" w:rsidRPr="00942F2D" w:rsidRDefault="00925502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ALTA TEMPORADA</w:t>
      </w:r>
    </w:p>
    <w:p w:rsidR="0010731C" w:rsidRPr="00942F2D" w:rsidRDefault="00010889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SALIDAS DIARIAS</w:t>
      </w:r>
    </w:p>
    <w:p w:rsidR="0010731C" w:rsidRPr="00942F2D" w:rsidRDefault="00AE741F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CATEGORÍA TURÍSTICA</w:t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="0010731C"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1ª CATEGORÍA</w:t>
      </w:r>
    </w:p>
    <w:p w:rsidR="00F45A66" w:rsidRPr="00942F2D" w:rsidRDefault="00AE741F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21 MAY – 28 OCT</w:t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07 MAR – 30 OCT</w:t>
      </w:r>
    </w:p>
    <w:p w:rsidR="0010731C" w:rsidRPr="00942F2D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1770</w:t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€ 2658</w:t>
      </w: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10731C" w:rsidRPr="00942F2D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1367</w:t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€ 1678</w:t>
      </w: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F45A66" w:rsidRPr="00942F2D" w:rsidRDefault="0010731C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1271</w:t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>€ 1502</w:t>
      </w: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</w:p>
    <w:p w:rsidR="00AE741F" w:rsidRPr="00942F2D" w:rsidRDefault="00AE741F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45A66" w:rsidRPr="00942F2D" w:rsidRDefault="00F45A66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SUPLEMENTO POR PERSONA </w:t>
      </w:r>
      <w:r w:rsidR="00AE741F"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28 JUN AL 29 AGO*</w:t>
      </w:r>
    </w:p>
    <w:p w:rsidR="00F45A66" w:rsidRPr="00942F2D" w:rsidRDefault="00F45A66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SGL</w:t>
      </w: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150</w:t>
      </w:r>
    </w:p>
    <w:p w:rsidR="00F45A66" w:rsidRPr="00942F2D" w:rsidRDefault="00F45A66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DBL</w:t>
      </w: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225</w:t>
      </w:r>
    </w:p>
    <w:p w:rsidR="00AE741F" w:rsidRPr="00942F2D" w:rsidRDefault="00F45A66" w:rsidP="00AE741F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TRP</w:t>
      </w: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  <w:t xml:space="preserve">€ </w:t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186</w:t>
      </w:r>
    </w:p>
    <w:p w:rsidR="00AE741F" w:rsidRPr="00942F2D" w:rsidRDefault="00AE741F" w:rsidP="00AE741F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tbl>
      <w:tblPr>
        <w:tblW w:w="1074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AE741F" w:rsidRPr="00942F2D" w:rsidTr="00AE741F">
        <w:trPr>
          <w:trHeight w:val="432"/>
        </w:trPr>
        <w:tc>
          <w:tcPr>
            <w:tcW w:w="10740" w:type="dxa"/>
          </w:tcPr>
          <w:p w:rsidR="00AE741F" w:rsidRPr="00942F2D" w:rsidRDefault="00AE741F" w:rsidP="00AE741F">
            <w:pPr>
              <w:autoSpaceDE w:val="0"/>
              <w:autoSpaceDN w:val="0"/>
              <w:adjustRightInd w:val="0"/>
              <w:spacing w:line="241" w:lineRule="atLeast"/>
              <w:jc w:val="both"/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</w:pPr>
            <w:r w:rsidRPr="00942F2D">
              <w:rPr>
                <w:rFonts w:ascii="Segoe UI" w:eastAsiaTheme="minorHAnsi" w:hAnsi="Segoe UI" w:cs="Segoe UI"/>
                <w:kern w:val="0"/>
                <w:sz w:val="20"/>
                <w:szCs w:val="20"/>
                <w:lang w:val="es-ES_tradnl" w:eastAsia="en-US"/>
              </w:rPr>
              <w:t xml:space="preserve">*En estas fechas el hotel de Amalfi pide un minimum stay de 3 noches. Este suplemento incluye 3 noches en Amalfi. Por lo tanto, según disponibilidad del cliente, el paquete en estas fechas podría ser de 5 noches (2 Sorrento + 3 Amalfi) en vez de 4 noches. </w:t>
            </w:r>
          </w:p>
        </w:tc>
      </w:tr>
    </w:tbl>
    <w:p w:rsidR="00BF1323" w:rsidRPr="00942F2D" w:rsidRDefault="0010731C" w:rsidP="0010731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</w:p>
    <w:p w:rsidR="00BF1323" w:rsidRPr="00942F2D" w:rsidRDefault="00BF1323" w:rsidP="0010731C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</w:p>
    <w:p w:rsidR="00F94D28" w:rsidRPr="00942F2D" w:rsidRDefault="00F94D28" w:rsidP="00F94D28">
      <w:pPr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HOTELES</w:t>
      </w:r>
      <w:r w:rsidR="00C33F96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CATEGORÍA TURÍSTICA</w:t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ab/>
      </w:r>
      <w:r w:rsidR="00C33F96"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1ª CATEGORÍA</w:t>
      </w:r>
    </w:p>
    <w:p w:rsidR="00F45A66" w:rsidRPr="00942F2D" w:rsidRDefault="00F45A66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SORRENTO:</w:t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MICHELANGELO 4*</w:t>
      </w:r>
      <w:r w:rsidR="00AE741F"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="00AE741F"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GH VESUVIO 4* </w:t>
      </w:r>
    </w:p>
    <w:p w:rsidR="00F45A66" w:rsidRPr="00942F2D" w:rsidRDefault="00AE741F" w:rsidP="00F94D28">
      <w:pPr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AMALFI:</w:t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FONTANA 3* / LIDO MARE 3*</w:t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</w:r>
      <w:r w:rsidRPr="00942F2D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ab/>
        <w:t>LUNA CONVENTO 4*</w:t>
      </w:r>
    </w:p>
    <w:p w:rsidR="00010889" w:rsidRPr="00942F2D" w:rsidRDefault="00010889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942F2D" w:rsidRPr="00942F2D" w:rsidRDefault="00942F2D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942F2D" w:rsidRPr="00942F2D" w:rsidRDefault="00942F2D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F94D28" w:rsidRPr="00942F2D" w:rsidRDefault="00F94D28" w:rsidP="00F94D28">
      <w:pPr>
        <w:kinsoku w:val="0"/>
        <w:overflowPunct w:val="0"/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942F2D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lastRenderedPageBreak/>
        <w:t>INCLUYE:</w:t>
      </w:r>
    </w:p>
    <w:tbl>
      <w:tblPr>
        <w:tblW w:w="10598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942F2D" w:rsidRPr="00942F2D" w:rsidTr="00AE741F">
        <w:trPr>
          <w:trHeight w:val="947"/>
        </w:trPr>
        <w:tc>
          <w:tcPr>
            <w:tcW w:w="10598" w:type="dxa"/>
          </w:tcPr>
          <w:p w:rsidR="00AE741F" w:rsidRPr="00942F2D" w:rsidRDefault="00AE741F" w:rsidP="00AE741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942F2D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Excursión regular de día entero a Pompeya que incluye un almuerzo con la verdadera pizza napolitana y una bebida incluida (nuestro tour 13) </w:t>
            </w:r>
          </w:p>
          <w:p w:rsidR="00AE741F" w:rsidRPr="00942F2D" w:rsidRDefault="00AE741F" w:rsidP="00AE741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942F2D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» Traslado Pompeya / hotel en Sorrento </w:t>
            </w:r>
          </w:p>
          <w:p w:rsidR="00AE741F" w:rsidRPr="00942F2D" w:rsidRDefault="00AE741F" w:rsidP="00AE741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942F2D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» 2 noches en Sorrento HB </w:t>
            </w:r>
          </w:p>
          <w:p w:rsidR="00AE741F" w:rsidRPr="00942F2D" w:rsidRDefault="00AE741F" w:rsidP="00AE741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942F2D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» 2 noches en Amalfi BB </w:t>
            </w:r>
          </w:p>
          <w:p w:rsidR="00AE741F" w:rsidRPr="00942F2D" w:rsidRDefault="00AE741F" w:rsidP="00AE741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942F2D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» Traslado hotel en Sorrento / hotel en Amalfi en coche privado </w:t>
            </w:r>
          </w:p>
          <w:p w:rsidR="00AE741F" w:rsidRPr="00942F2D" w:rsidRDefault="00AE741F" w:rsidP="00AE741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942F2D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 xml:space="preserve">» Traslado hotel en Amalfi / Pompeya en coche privado </w:t>
            </w:r>
          </w:p>
          <w:p w:rsidR="00AE741F" w:rsidRPr="00942F2D" w:rsidRDefault="00AE741F" w:rsidP="00AE741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  <w:r w:rsidRPr="00942F2D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t>» Regreso desde Pompeya a Roma con nuestro autobús y guía acom</w:t>
            </w:r>
            <w:r w:rsidRPr="00942F2D"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  <w:softHyphen/>
              <w:t xml:space="preserve">pañante </w:t>
            </w:r>
          </w:p>
          <w:p w:rsidR="00AE741F" w:rsidRPr="00942F2D" w:rsidRDefault="00AE741F" w:rsidP="00AE741F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kern w:val="0"/>
                <w:sz w:val="20"/>
                <w:szCs w:val="16"/>
                <w:lang w:val="es-ES_tradnl" w:eastAsia="en-US"/>
              </w:rPr>
            </w:pPr>
          </w:p>
        </w:tc>
      </w:tr>
    </w:tbl>
    <w:p w:rsidR="00010889" w:rsidRPr="00942F2D" w:rsidRDefault="00010889" w:rsidP="00942F2D">
      <w:pPr>
        <w:pStyle w:val="Default"/>
        <w:rPr>
          <w:rFonts w:ascii="Segoe UI" w:hAnsi="Segoe UI" w:cs="Segoe UI"/>
          <w:noProof/>
          <w:sz w:val="20"/>
          <w:szCs w:val="20"/>
          <w:lang w:val="es-ES_tradnl"/>
        </w:rPr>
      </w:pPr>
    </w:p>
    <w:sectPr w:rsidR="00010889" w:rsidRPr="00942F2D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ABE" w:rsidRDefault="001B4ABE" w:rsidP="00C020B9">
      <w:r>
        <w:separator/>
      </w:r>
    </w:p>
  </w:endnote>
  <w:endnote w:type="continuationSeparator" w:id="0">
    <w:p w:rsidR="001B4ABE" w:rsidRDefault="001B4ABE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 Nova">
    <w:altName w:val="Rockwell No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otesque MT Std">
    <w:altName w:val="Grotesque M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ABE" w:rsidRDefault="001B4ABE" w:rsidP="00C020B9">
      <w:r>
        <w:separator/>
      </w:r>
    </w:p>
  </w:footnote>
  <w:footnote w:type="continuationSeparator" w:id="0">
    <w:p w:rsidR="001B4ABE" w:rsidRDefault="001B4ABE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62BC329"/>
    <w:multiLevelType w:val="hybridMultilevel"/>
    <w:tmpl w:val="FB9B92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B607EA8"/>
    <w:multiLevelType w:val="hybridMultilevel"/>
    <w:tmpl w:val="07ABF4A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C67F907"/>
    <w:multiLevelType w:val="hybridMultilevel"/>
    <w:tmpl w:val="27BC150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A55322D"/>
    <w:multiLevelType w:val="hybridMultilevel"/>
    <w:tmpl w:val="E7F645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010106"/>
    <w:multiLevelType w:val="hybridMultilevel"/>
    <w:tmpl w:val="C7D4650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BA674E6F"/>
    <w:multiLevelType w:val="hybridMultilevel"/>
    <w:tmpl w:val="99D5154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5A22947"/>
    <w:multiLevelType w:val="hybridMultilevel"/>
    <w:tmpl w:val="6720CF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C677B0DF"/>
    <w:multiLevelType w:val="hybridMultilevel"/>
    <w:tmpl w:val="DFC2DEF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2F6E808"/>
    <w:multiLevelType w:val="hybridMultilevel"/>
    <w:tmpl w:val="A927A2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8738291"/>
    <w:multiLevelType w:val="hybridMultilevel"/>
    <w:tmpl w:val="630B464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44651CB"/>
    <w:multiLevelType w:val="hybridMultilevel"/>
    <w:tmpl w:val="35E245C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A489F24"/>
    <w:multiLevelType w:val="hybridMultilevel"/>
    <w:tmpl w:val="ACB6FB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0062C9AF"/>
    <w:multiLevelType w:val="hybridMultilevel"/>
    <w:tmpl w:val="30B5450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18121728"/>
    <w:multiLevelType w:val="hybridMultilevel"/>
    <w:tmpl w:val="63122A98"/>
    <w:lvl w:ilvl="0" w:tplc="EE12B6D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47E86E"/>
    <w:multiLevelType w:val="hybridMultilevel"/>
    <w:tmpl w:val="5F502A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1D6886DA"/>
    <w:multiLevelType w:val="hybridMultilevel"/>
    <w:tmpl w:val="0412F3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0A8B5DA"/>
    <w:multiLevelType w:val="hybridMultilevel"/>
    <w:tmpl w:val="D87B99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37490D"/>
    <w:multiLevelType w:val="hybridMultilevel"/>
    <w:tmpl w:val="539645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DEE21DA"/>
    <w:multiLevelType w:val="hybridMultilevel"/>
    <w:tmpl w:val="32E4B8B8"/>
    <w:lvl w:ilvl="0" w:tplc="612E918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22250"/>
    <w:multiLevelType w:val="hybridMultilevel"/>
    <w:tmpl w:val="393D1D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53E77881"/>
    <w:multiLevelType w:val="hybridMultilevel"/>
    <w:tmpl w:val="7489E04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E4F850D"/>
    <w:multiLevelType w:val="hybridMultilevel"/>
    <w:tmpl w:val="01BBD8A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E017FD"/>
    <w:multiLevelType w:val="hybridMultilevel"/>
    <w:tmpl w:val="71B6F4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BBFC5D0"/>
    <w:multiLevelType w:val="hybridMultilevel"/>
    <w:tmpl w:val="BED0F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20"/>
  </w:num>
  <w:num w:numId="5">
    <w:abstractNumId w:val="27"/>
  </w:num>
  <w:num w:numId="6">
    <w:abstractNumId w:val="26"/>
  </w:num>
  <w:num w:numId="7">
    <w:abstractNumId w:val="5"/>
  </w:num>
  <w:num w:numId="8">
    <w:abstractNumId w:val="22"/>
  </w:num>
  <w:num w:numId="9">
    <w:abstractNumId w:val="18"/>
  </w:num>
  <w:num w:numId="10">
    <w:abstractNumId w:val="6"/>
  </w:num>
  <w:num w:numId="11">
    <w:abstractNumId w:val="19"/>
  </w:num>
  <w:num w:numId="12">
    <w:abstractNumId w:val="16"/>
  </w:num>
  <w:num w:numId="13">
    <w:abstractNumId w:val="0"/>
  </w:num>
  <w:num w:numId="14">
    <w:abstractNumId w:val="1"/>
  </w:num>
  <w:num w:numId="15">
    <w:abstractNumId w:val="17"/>
  </w:num>
  <w:num w:numId="16">
    <w:abstractNumId w:val="2"/>
  </w:num>
  <w:num w:numId="17">
    <w:abstractNumId w:val="11"/>
  </w:num>
  <w:num w:numId="18">
    <w:abstractNumId w:val="29"/>
  </w:num>
  <w:num w:numId="19">
    <w:abstractNumId w:val="3"/>
  </w:num>
  <w:num w:numId="20">
    <w:abstractNumId w:val="28"/>
  </w:num>
  <w:num w:numId="21">
    <w:abstractNumId w:val="21"/>
  </w:num>
  <w:num w:numId="22">
    <w:abstractNumId w:val="8"/>
  </w:num>
  <w:num w:numId="23">
    <w:abstractNumId w:val="4"/>
  </w:num>
  <w:num w:numId="24">
    <w:abstractNumId w:val="25"/>
  </w:num>
  <w:num w:numId="25">
    <w:abstractNumId w:val="9"/>
  </w:num>
  <w:num w:numId="26">
    <w:abstractNumId w:val="23"/>
  </w:num>
  <w:num w:numId="27">
    <w:abstractNumId w:val="13"/>
  </w:num>
  <w:num w:numId="28">
    <w:abstractNumId w:val="10"/>
  </w:num>
  <w:num w:numId="29">
    <w:abstractNumId w:val="7"/>
  </w:num>
  <w:num w:numId="30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0889"/>
    <w:rsid w:val="00027888"/>
    <w:rsid w:val="00035300"/>
    <w:rsid w:val="0004276D"/>
    <w:rsid w:val="00047D85"/>
    <w:rsid w:val="000725E7"/>
    <w:rsid w:val="0007285B"/>
    <w:rsid w:val="000729D3"/>
    <w:rsid w:val="00080EFC"/>
    <w:rsid w:val="0008632C"/>
    <w:rsid w:val="00092899"/>
    <w:rsid w:val="000A29B6"/>
    <w:rsid w:val="000A412E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0731C"/>
    <w:rsid w:val="00112A36"/>
    <w:rsid w:val="00120E11"/>
    <w:rsid w:val="00131199"/>
    <w:rsid w:val="00141916"/>
    <w:rsid w:val="001440A5"/>
    <w:rsid w:val="00156A01"/>
    <w:rsid w:val="00160B58"/>
    <w:rsid w:val="0016247D"/>
    <w:rsid w:val="0016795B"/>
    <w:rsid w:val="0018222C"/>
    <w:rsid w:val="001B0C37"/>
    <w:rsid w:val="001B4ABE"/>
    <w:rsid w:val="001B6AAB"/>
    <w:rsid w:val="001D00D7"/>
    <w:rsid w:val="001D3271"/>
    <w:rsid w:val="001E2F61"/>
    <w:rsid w:val="001E5413"/>
    <w:rsid w:val="001F1D7D"/>
    <w:rsid w:val="001F6E92"/>
    <w:rsid w:val="0020512F"/>
    <w:rsid w:val="00205153"/>
    <w:rsid w:val="00205769"/>
    <w:rsid w:val="002073CF"/>
    <w:rsid w:val="002135C2"/>
    <w:rsid w:val="00217F78"/>
    <w:rsid w:val="00225848"/>
    <w:rsid w:val="002347A7"/>
    <w:rsid w:val="00235E0B"/>
    <w:rsid w:val="00241FE0"/>
    <w:rsid w:val="00257612"/>
    <w:rsid w:val="00265641"/>
    <w:rsid w:val="00271814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40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D6F4D"/>
    <w:rsid w:val="003E29AD"/>
    <w:rsid w:val="003F142E"/>
    <w:rsid w:val="003F38AB"/>
    <w:rsid w:val="003F68F2"/>
    <w:rsid w:val="003F7FBE"/>
    <w:rsid w:val="004162BF"/>
    <w:rsid w:val="0041711D"/>
    <w:rsid w:val="0042707C"/>
    <w:rsid w:val="0043461B"/>
    <w:rsid w:val="00447D92"/>
    <w:rsid w:val="00477E2B"/>
    <w:rsid w:val="00484DA6"/>
    <w:rsid w:val="00491DC6"/>
    <w:rsid w:val="00495A2D"/>
    <w:rsid w:val="004A25E2"/>
    <w:rsid w:val="004B5878"/>
    <w:rsid w:val="004C2E33"/>
    <w:rsid w:val="004C3E1E"/>
    <w:rsid w:val="004C60DF"/>
    <w:rsid w:val="004E3366"/>
    <w:rsid w:val="004E6F90"/>
    <w:rsid w:val="00513975"/>
    <w:rsid w:val="00515A18"/>
    <w:rsid w:val="00527DEB"/>
    <w:rsid w:val="0053078B"/>
    <w:rsid w:val="005404B2"/>
    <w:rsid w:val="005408E7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B087D"/>
    <w:rsid w:val="005E264B"/>
    <w:rsid w:val="00605B4B"/>
    <w:rsid w:val="00622AFD"/>
    <w:rsid w:val="0063194A"/>
    <w:rsid w:val="00635072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413E7"/>
    <w:rsid w:val="00743FBA"/>
    <w:rsid w:val="00751FFE"/>
    <w:rsid w:val="00753A8E"/>
    <w:rsid w:val="007550C7"/>
    <w:rsid w:val="007574BF"/>
    <w:rsid w:val="007577CE"/>
    <w:rsid w:val="00760AA8"/>
    <w:rsid w:val="00761F02"/>
    <w:rsid w:val="007812ED"/>
    <w:rsid w:val="00785E0E"/>
    <w:rsid w:val="007A02D0"/>
    <w:rsid w:val="007A2057"/>
    <w:rsid w:val="007A3ACE"/>
    <w:rsid w:val="007D28CE"/>
    <w:rsid w:val="007D3D95"/>
    <w:rsid w:val="007E1F96"/>
    <w:rsid w:val="00803077"/>
    <w:rsid w:val="00807CF9"/>
    <w:rsid w:val="008204D5"/>
    <w:rsid w:val="00830554"/>
    <w:rsid w:val="008354CE"/>
    <w:rsid w:val="00854979"/>
    <w:rsid w:val="008562BE"/>
    <w:rsid w:val="008601A1"/>
    <w:rsid w:val="008743EC"/>
    <w:rsid w:val="0087645F"/>
    <w:rsid w:val="00885E26"/>
    <w:rsid w:val="00887816"/>
    <w:rsid w:val="008C0D88"/>
    <w:rsid w:val="008C3EB5"/>
    <w:rsid w:val="008D4BBB"/>
    <w:rsid w:val="008E46BE"/>
    <w:rsid w:val="008F333C"/>
    <w:rsid w:val="009040B1"/>
    <w:rsid w:val="009110F1"/>
    <w:rsid w:val="009227B8"/>
    <w:rsid w:val="00925502"/>
    <w:rsid w:val="009337C8"/>
    <w:rsid w:val="00936E88"/>
    <w:rsid w:val="00942F2D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66915"/>
    <w:rsid w:val="00A74C43"/>
    <w:rsid w:val="00A7762D"/>
    <w:rsid w:val="00A90B42"/>
    <w:rsid w:val="00A94C0A"/>
    <w:rsid w:val="00A96C96"/>
    <w:rsid w:val="00AA0281"/>
    <w:rsid w:val="00AC4F28"/>
    <w:rsid w:val="00AC584F"/>
    <w:rsid w:val="00AC6F23"/>
    <w:rsid w:val="00AE4A61"/>
    <w:rsid w:val="00AE4BA2"/>
    <w:rsid w:val="00AE741F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57A5A"/>
    <w:rsid w:val="00B63737"/>
    <w:rsid w:val="00B719EC"/>
    <w:rsid w:val="00B85C9E"/>
    <w:rsid w:val="00B86CB8"/>
    <w:rsid w:val="00B92E7D"/>
    <w:rsid w:val="00BB59E6"/>
    <w:rsid w:val="00BC2937"/>
    <w:rsid w:val="00BE2A72"/>
    <w:rsid w:val="00BF1323"/>
    <w:rsid w:val="00C01231"/>
    <w:rsid w:val="00C020B9"/>
    <w:rsid w:val="00C21681"/>
    <w:rsid w:val="00C2205D"/>
    <w:rsid w:val="00C226FA"/>
    <w:rsid w:val="00C33F96"/>
    <w:rsid w:val="00C34C70"/>
    <w:rsid w:val="00C5023A"/>
    <w:rsid w:val="00C5796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986"/>
    <w:rsid w:val="00D30F37"/>
    <w:rsid w:val="00D40424"/>
    <w:rsid w:val="00D41BB0"/>
    <w:rsid w:val="00D42C74"/>
    <w:rsid w:val="00D43D40"/>
    <w:rsid w:val="00D44FD6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A7758"/>
    <w:rsid w:val="00DB4804"/>
    <w:rsid w:val="00DD49F2"/>
    <w:rsid w:val="00DD6EB3"/>
    <w:rsid w:val="00DE38A2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B66CE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45A66"/>
    <w:rsid w:val="00F53061"/>
    <w:rsid w:val="00F53616"/>
    <w:rsid w:val="00F53848"/>
    <w:rsid w:val="00F57655"/>
    <w:rsid w:val="00F70050"/>
    <w:rsid w:val="00F720AC"/>
    <w:rsid w:val="00F77894"/>
    <w:rsid w:val="00F94D28"/>
    <w:rsid w:val="00F95448"/>
    <w:rsid w:val="00FA1A64"/>
    <w:rsid w:val="00FA6BFE"/>
    <w:rsid w:val="00FA6EA0"/>
    <w:rsid w:val="00FC1429"/>
    <w:rsid w:val="00FD26DE"/>
    <w:rsid w:val="00FE055F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Default">
    <w:name w:val="Default"/>
    <w:rsid w:val="00F94D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character" w:customStyle="1" w:styleId="A13">
    <w:name w:val="A13"/>
    <w:uiPriority w:val="99"/>
    <w:rsid w:val="00F94D28"/>
    <w:rPr>
      <w:rFonts w:cs="Rockwell Nova"/>
      <w:color w:val="DE6134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F94D28"/>
    <w:pPr>
      <w:spacing w:line="241" w:lineRule="atLeast"/>
    </w:pPr>
    <w:rPr>
      <w:rFonts w:ascii="Rockwell Nova" w:hAnsi="Rockwell Nova" w:cstheme="minorBidi"/>
      <w:color w:val="auto"/>
    </w:rPr>
  </w:style>
  <w:style w:type="paragraph" w:styleId="Textoindependiente">
    <w:name w:val="Body Text"/>
    <w:basedOn w:val="Normal"/>
    <w:link w:val="TextoindependienteCar"/>
    <w:uiPriority w:val="1"/>
    <w:qFormat/>
    <w:rsid w:val="00F94D28"/>
    <w:pPr>
      <w:autoSpaceDE w:val="0"/>
      <w:autoSpaceDN w:val="0"/>
      <w:adjustRightInd w:val="0"/>
      <w:ind w:left="997"/>
    </w:pPr>
    <w:rPr>
      <w:rFonts w:ascii="Arial" w:eastAsiaTheme="minorHAnsi" w:hAnsi="Arial" w:cs="Arial"/>
      <w:noProof w:val="0"/>
      <w:kern w:val="0"/>
      <w:sz w:val="16"/>
      <w:szCs w:val="16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94D28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F94D28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  <w:style w:type="paragraph" w:customStyle="1" w:styleId="Pa5">
    <w:name w:val="Pa5"/>
    <w:basedOn w:val="Default"/>
    <w:next w:val="Default"/>
    <w:uiPriority w:val="99"/>
    <w:rsid w:val="003D6F4D"/>
    <w:pPr>
      <w:spacing w:line="241" w:lineRule="atLeast"/>
    </w:pPr>
    <w:rPr>
      <w:rFonts w:ascii="Univers LT Std 45 Light" w:hAnsi="Univers LT Std 45 Light" w:cstheme="minorBidi"/>
      <w:color w:val="auto"/>
    </w:rPr>
  </w:style>
  <w:style w:type="character" w:customStyle="1" w:styleId="A16">
    <w:name w:val="A16"/>
    <w:uiPriority w:val="99"/>
    <w:rsid w:val="003D6F4D"/>
    <w:rPr>
      <w:rFonts w:cs="Univers LT Std 45 Light"/>
      <w:color w:val="4C4C4E"/>
      <w:sz w:val="12"/>
      <w:szCs w:val="12"/>
    </w:rPr>
  </w:style>
  <w:style w:type="character" w:customStyle="1" w:styleId="A5">
    <w:name w:val="A5"/>
    <w:uiPriority w:val="99"/>
    <w:rsid w:val="00340B40"/>
    <w:rPr>
      <w:rFonts w:cs="Univers LT Std 45 Light"/>
      <w:color w:val="4C4C4E"/>
      <w:sz w:val="16"/>
      <w:szCs w:val="16"/>
    </w:rPr>
  </w:style>
  <w:style w:type="character" w:customStyle="1" w:styleId="A21">
    <w:name w:val="A21"/>
    <w:uiPriority w:val="99"/>
    <w:rsid w:val="00743FBA"/>
    <w:rPr>
      <w:rFonts w:cs="Univers LT Std 45 Light"/>
      <w:color w:val="4C4C4E"/>
      <w:sz w:val="15"/>
      <w:szCs w:val="15"/>
    </w:rPr>
  </w:style>
  <w:style w:type="paragraph" w:customStyle="1" w:styleId="Pa16">
    <w:name w:val="Pa16"/>
    <w:basedOn w:val="Default"/>
    <w:next w:val="Default"/>
    <w:uiPriority w:val="99"/>
    <w:rsid w:val="002073CF"/>
    <w:pPr>
      <w:spacing w:line="241" w:lineRule="atLeast"/>
    </w:pPr>
    <w:rPr>
      <w:rFonts w:ascii="Univers LT Std 45 Light" w:hAnsi="Univers LT Std 45 Light" w:cstheme="minorBidi"/>
      <w:color w:val="auto"/>
    </w:rPr>
  </w:style>
  <w:style w:type="paragraph" w:customStyle="1" w:styleId="Pa26">
    <w:name w:val="Pa26"/>
    <w:basedOn w:val="Default"/>
    <w:next w:val="Default"/>
    <w:uiPriority w:val="99"/>
    <w:rsid w:val="00925502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30">
    <w:name w:val="Pa30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10731C"/>
    <w:pPr>
      <w:spacing w:line="241" w:lineRule="atLeast"/>
    </w:pPr>
    <w:rPr>
      <w:rFonts w:ascii="Rockwell Nova" w:hAnsi="Rockwell Nova" w:cstheme="minorBidi"/>
      <w:color w:val="auto"/>
    </w:rPr>
  </w:style>
  <w:style w:type="paragraph" w:customStyle="1" w:styleId="Pa23">
    <w:name w:val="Pa23"/>
    <w:basedOn w:val="Default"/>
    <w:next w:val="Default"/>
    <w:uiPriority w:val="99"/>
    <w:rsid w:val="0010731C"/>
    <w:pPr>
      <w:spacing w:line="161" w:lineRule="atLeast"/>
    </w:pPr>
    <w:rPr>
      <w:rFonts w:ascii="Rockwell Nova" w:hAnsi="Rockwell Nova" w:cstheme="minorBidi"/>
      <w:color w:val="auto"/>
    </w:rPr>
  </w:style>
  <w:style w:type="character" w:customStyle="1" w:styleId="A19">
    <w:name w:val="A19"/>
    <w:uiPriority w:val="99"/>
    <w:rsid w:val="0010731C"/>
    <w:rPr>
      <w:rFonts w:ascii="Univers LT Std 45 Light" w:hAnsi="Univers LT Std 45 Light" w:cs="Univers LT Std 45 Light"/>
      <w:color w:val="4C4C4E"/>
      <w:sz w:val="13"/>
      <w:szCs w:val="13"/>
    </w:rPr>
  </w:style>
  <w:style w:type="paragraph" w:customStyle="1" w:styleId="Pa29">
    <w:name w:val="Pa29"/>
    <w:basedOn w:val="Default"/>
    <w:next w:val="Default"/>
    <w:uiPriority w:val="99"/>
    <w:rsid w:val="0010731C"/>
    <w:pPr>
      <w:spacing w:line="161" w:lineRule="atLeast"/>
    </w:pPr>
    <w:rPr>
      <w:rFonts w:ascii="Univers LT Std 45 Light" w:hAnsi="Univers LT Std 45 Ligh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10731C"/>
    <w:pPr>
      <w:spacing w:line="241" w:lineRule="atLeast"/>
    </w:pPr>
    <w:rPr>
      <w:rFonts w:ascii="Grotesque MT Std" w:hAnsi="Grotesque MT Std" w:cstheme="minorBidi"/>
      <w:color w:val="auto"/>
    </w:rPr>
  </w:style>
  <w:style w:type="character" w:customStyle="1" w:styleId="A14">
    <w:name w:val="A14"/>
    <w:uiPriority w:val="99"/>
    <w:rsid w:val="0010731C"/>
    <w:rPr>
      <w:rFonts w:cs="Grotesque MT Std"/>
      <w:color w:val="4C4C4E"/>
      <w:sz w:val="15"/>
      <w:szCs w:val="15"/>
    </w:rPr>
  </w:style>
  <w:style w:type="character" w:customStyle="1" w:styleId="A10">
    <w:name w:val="A10"/>
    <w:uiPriority w:val="99"/>
    <w:rsid w:val="008204D5"/>
    <w:rPr>
      <w:rFonts w:cs="Univers LT Std 45 Light"/>
      <w:color w:val="4C4C4E"/>
      <w:sz w:val="9"/>
      <w:szCs w:val="9"/>
    </w:rPr>
  </w:style>
  <w:style w:type="character" w:customStyle="1" w:styleId="A4">
    <w:name w:val="A4"/>
    <w:uiPriority w:val="99"/>
    <w:rsid w:val="00AE741F"/>
    <w:rPr>
      <w:rFonts w:ascii="Myriad Pro" w:hAnsi="Myriad Pro" w:cs="Myriad Pro"/>
      <w:color w:val="4C4C4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09E22-42B1-4F57-A6D3-AB776C95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4</cp:revision>
  <dcterms:created xsi:type="dcterms:W3CDTF">2023-12-04T14:17:00Z</dcterms:created>
  <dcterms:modified xsi:type="dcterms:W3CDTF">2023-12-04T19:21:00Z</dcterms:modified>
</cp:coreProperties>
</file>