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C4" w:rsidRPr="009E70C4" w:rsidRDefault="009E70C4" w:rsidP="009E70C4">
      <w:pPr>
        <w:pStyle w:val="Ttulo1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r w:rsidRPr="009E70C4">
        <w:rPr>
          <w:rFonts w:ascii="Segoe UI" w:hAnsi="Segoe UI" w:cs="Segoe UI"/>
          <w:b/>
          <w:sz w:val="22"/>
          <w:szCs w:val="20"/>
          <w:lang w:val="es-ES_tradnl"/>
        </w:rPr>
        <w:t xml:space="preserve">IRLANDA TRADICIONAL </w:t>
      </w:r>
      <w:r>
        <w:rPr>
          <w:rFonts w:ascii="Segoe UI" w:hAnsi="Segoe UI" w:cs="Segoe UI"/>
          <w:b/>
          <w:sz w:val="22"/>
          <w:szCs w:val="20"/>
          <w:lang w:val="es-ES_tradnl"/>
        </w:rPr>
        <w:tab/>
      </w:r>
      <w:r w:rsidRPr="009E70C4">
        <w:rPr>
          <w:rFonts w:ascii="Segoe UI" w:hAnsi="Segoe UI" w:cs="Segoe UI"/>
          <w:b/>
          <w:sz w:val="22"/>
          <w:szCs w:val="20"/>
          <w:lang w:val="es-ES_tradnl"/>
        </w:rPr>
        <w:t>(REF: TOUR6IT)</w:t>
      </w:r>
    </w:p>
    <w:p w:rsidR="009E70C4" w:rsidRPr="009E70C4" w:rsidRDefault="009E70C4" w:rsidP="009E70C4">
      <w:pPr>
        <w:pStyle w:val="Ttulo2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bookmarkStart w:id="0" w:name="_heading=h.1hmsyys" w:colFirst="0" w:colLast="0"/>
      <w:bookmarkEnd w:id="0"/>
      <w:r w:rsidRPr="009E70C4">
        <w:rPr>
          <w:rFonts w:ascii="Segoe UI" w:hAnsi="Segoe UI" w:cs="Segoe UI"/>
          <w:b/>
          <w:sz w:val="22"/>
          <w:szCs w:val="20"/>
          <w:lang w:val="es-ES_tradnl"/>
        </w:rPr>
        <w:t>Verano 2024 - Invierno 2024 / 2025 – Tour de 6 Días</w:t>
      </w:r>
    </w:p>
    <w:p w:rsidR="009E70C4" w:rsidRPr="009E70C4" w:rsidRDefault="009E70C4" w:rsidP="009E70C4">
      <w:pPr>
        <w:jc w:val="both"/>
        <w:rPr>
          <w:rFonts w:ascii="Segoe UI" w:hAnsi="Segoe UI" w:cs="Segoe UI"/>
          <w:color w:val="C00000"/>
          <w:sz w:val="20"/>
          <w:szCs w:val="20"/>
          <w:lang w:val="es-ES_tradnl"/>
        </w:rPr>
      </w:pPr>
    </w:p>
    <w:p w:rsidR="009E70C4" w:rsidRPr="009E70C4" w:rsidRDefault="009E70C4" w:rsidP="009E70C4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E70C4">
        <w:rPr>
          <w:rFonts w:ascii="Segoe UI" w:hAnsi="Segoe UI" w:cs="Segoe UI"/>
          <w:b/>
          <w:sz w:val="20"/>
          <w:szCs w:val="20"/>
          <w:lang w:val="es-ES_tradnl"/>
        </w:rPr>
        <w:t>Circuito en el que conoceremos las ciudades más importantes de la "Isla Esmeralda" y disfrutaremos de sus increíbles paisajes. Podremos admirar las vistas impresionantes de los Acantilados de Moher y veremos la famosa fortaleza de la Roca de Cashel.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1. DUBLÍN</w:t>
      </w: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  <w:bookmarkStart w:id="1" w:name="_heading=h.41mghml" w:colFirst="0" w:colLast="0"/>
      <w:bookmarkEnd w:id="1"/>
      <w:r w:rsidRPr="009E70C4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>Traslado desde el aeropuerto de Dublín al hotel del tour. Alojamiento y desayuno en el Croke Park Hotel, Iveagh Gardens Hotel o similar.</w:t>
      </w: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2. DUBLÍN</w:t>
      </w: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  <w:r w:rsidRPr="009E70C4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Tendremos la oportunidad de pasear por Dublín, la Capital de la República de Irlanda a nuestro aire. Podrán visitar los principales atractivos de la ciudad </w:t>
      </w: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La Aduana</w:t>
      </w:r>
      <w:r w:rsidRPr="009E70C4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, el </w:t>
      </w: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Castillo de Dublín</w:t>
      </w:r>
      <w:r w:rsidRPr="009E70C4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y el </w:t>
      </w: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Parque Phoenix</w:t>
      </w:r>
      <w:r w:rsidRPr="009E70C4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. No se pueden perder la </w:t>
      </w: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Universidad del Trinity College</w:t>
      </w:r>
      <w:r w:rsidRPr="009E70C4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y la </w:t>
      </w: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Catedral Protestante de San Patricio</w:t>
      </w:r>
      <w:r w:rsidRPr="009E70C4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>. Además, no te olvides de hacer algunas compras y vivir la memorable experiencia de estar en un auténtico pub irlandés. Alojamiento y desayuno en el Croke Park Hotel, Iveagh Gardens Hotel o similar.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FF0000"/>
          <w:sz w:val="20"/>
          <w:szCs w:val="20"/>
          <w:lang w:val="es-ES_tradnl"/>
        </w:rPr>
      </w:pP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3. DUBLÍN - CLONMACNOISE - ATHLONE - GALWAY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Después del desayuno viajaremos al oeste de Irlanda. Visitaremos el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Monasterio de Clonmacnoise</w:t>
      </w:r>
      <w:r w:rsidRPr="009E70C4">
        <w:rPr>
          <w:rFonts w:ascii="Segoe UI" w:hAnsi="Segoe UI" w:cs="Segoe UI"/>
          <w:sz w:val="20"/>
          <w:szCs w:val="20"/>
          <w:lang w:val="es-ES_tradnl"/>
        </w:rPr>
        <w:t>,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fundado por San Ciaran en el siglo IV y situado frente al Rio Shannon. Pasaremos por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Athlone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 donde tendremos tiempo libre para almorzar. Seguiremos nuestro viaje hasta la ciudad de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Galway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 conocida como la “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Ciudad de las Tribus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”. Aquí haremos un tour panorámico a pie para conocer las calles de Galway incluyendo el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Arco de España</w:t>
      </w:r>
      <w:r w:rsidRPr="009E70C4">
        <w:rPr>
          <w:rFonts w:ascii="Segoe UI" w:hAnsi="Segoe UI" w:cs="Segoe UI"/>
          <w:sz w:val="20"/>
          <w:szCs w:val="20"/>
          <w:lang w:val="es-ES_tradnl"/>
        </w:rPr>
        <w:t>, la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 Iglesia Protestante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Castillo de Lynch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. También sabrán porque nacieron los famosos pubs irlandeses. Verán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la última Catedral Católica levantada en Irlanda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 en el 1965. ¡Galway tiene un ambiente tan especial que querrán volver! También tendrán tiempo libre para recorrer su encantador centro comercial. Cena, alojamiento y desayuno en el Connacht Hotel o similar.</w:t>
      </w: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</w:p>
    <w:p w:rsidR="009E70C4" w:rsidRPr="009E70C4" w:rsidRDefault="009E70C4" w:rsidP="009E70C4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DÍA 4.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ab/>
        <w:t>GALWAY - ACANTILADOS DE MOHER - LIMERICK - CORK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Después del desayuno dejaremos atrás el condado de Galway viajando al sur hacia los Acantilados de Moher. Antes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cruzaremos “El Burren” 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que en gaélico significa Terreno Rocoso, una importante extensión de tierra caliza protegida por la UNESCO al frente del Atlántico. Los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Acantilados de Moher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, con sus 200 metros de altura sobre el nivel del mar y 8 km de extensión, nos harán experimentar el sentido de la libertad, podrán pasear por los acantilados y visitar el centro de visitantes. Luego viajaremos a la ciudad de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Limerick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, donde habrá tiempo libre para pasear por sus calles y almorzar. Seguiremos en ruta hasta llegar al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condado de Cork. </w:t>
      </w:r>
      <w:r w:rsidRPr="009E70C4">
        <w:rPr>
          <w:rFonts w:ascii="Segoe UI" w:hAnsi="Segoe UI" w:cs="Segoe UI"/>
          <w:sz w:val="20"/>
          <w:szCs w:val="20"/>
          <w:lang w:val="es-ES_tradnl"/>
        </w:rPr>
        <w:t>“El Valle del Oro”</w:t>
      </w:r>
      <w:r w:rsidRPr="009E70C4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 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cuenta con espectaculares paisajes, riqueza cultural y gastronómica, y una herencia histórica que compite con otras grandes ciudades de Irlanda. La producción de cebada convirtió a Cork en una de las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principales productoras de whiskey del país</w:t>
      </w:r>
      <w:r w:rsidRPr="009E70C4">
        <w:rPr>
          <w:rFonts w:ascii="Segoe UI" w:hAnsi="Segoe UI" w:cs="Segoe UI"/>
          <w:sz w:val="20"/>
          <w:szCs w:val="20"/>
          <w:lang w:val="es-ES_tradnl"/>
        </w:rPr>
        <w:t>. Realizaremos una panorámica por la ciudad de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 Cork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 pasando por lugares como la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Iglesia de Santa Ana Shandon</w:t>
      </w:r>
      <w:r w:rsidRPr="009E70C4">
        <w:rPr>
          <w:rFonts w:ascii="Segoe UI" w:hAnsi="Segoe UI" w:cs="Segoe UI"/>
          <w:sz w:val="20"/>
          <w:szCs w:val="20"/>
          <w:lang w:val="es-ES_tradnl"/>
        </w:rPr>
        <w:t>, el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 Reloj de la Mentira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 y la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 xml:space="preserve"> Catedral Protestante de San Finbar</w:t>
      </w:r>
      <w:r w:rsidRPr="009E70C4">
        <w:rPr>
          <w:rFonts w:ascii="Segoe UI" w:hAnsi="Segoe UI" w:cs="Segoe UI"/>
          <w:sz w:val="20"/>
          <w:szCs w:val="20"/>
          <w:lang w:val="es-ES_tradnl"/>
        </w:rPr>
        <w:t>. Cork como Venecia, es una ciudad construida sobre agua y tiene uno de los puertos comerciales más grandes del mundo, después de Sidney y San Francisco. Alojamiento y desayuno en el River Lee Hotel, Imperial Hotel o similar.</w:t>
      </w: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</w:p>
    <w:p w:rsidR="009E70C4" w:rsidRPr="009E70C4" w:rsidRDefault="009E70C4" w:rsidP="009E7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9E70C4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5. CORK - ROCA DE CASHEL - DUBLÍN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Tras el desayuno iremos a la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Roca de Cashel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, fortaleza anterior a la invasión normanda, que fue cedida al poder eclesiástico y está ligada a mitologías locales de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San Patricio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, el patrón de Irlanda. En este lugar, en 1647, se llevó a cabo la matanza de 3 mil personas bajo las tropas de Oliverio Cromwell. Tendremos tiempo libre para fotografiar la impresionante fortaleza y pasear por sus calles. Continuaremos hacia </w:t>
      </w:r>
      <w:r w:rsidRPr="009E70C4">
        <w:rPr>
          <w:rFonts w:ascii="Segoe UI" w:hAnsi="Segoe UI" w:cs="Segoe UI"/>
          <w:b/>
          <w:sz w:val="20"/>
          <w:szCs w:val="20"/>
          <w:lang w:val="es-ES_tradnl"/>
        </w:rPr>
        <w:t>Dublín</w:t>
      </w:r>
      <w:r w:rsidRPr="009E70C4">
        <w:rPr>
          <w:rFonts w:ascii="Segoe UI" w:hAnsi="Segoe UI" w:cs="Segoe UI"/>
          <w:sz w:val="20"/>
          <w:szCs w:val="20"/>
          <w:lang w:val="es-ES_tradnl"/>
        </w:rPr>
        <w:t xml:space="preserve"> donde llegaremos a la hora del almuerzo y tendrán el resto de la tarde libre para disfrutar de la ciudad. Esta será la última oportunidad en el tour de hacer compras en tierras irlandesas. Alojamiento y desayuno en el Croke Park Hotel, Iveagh Gardens Hotel o similar.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E70C4" w:rsidRPr="009E70C4" w:rsidRDefault="009E70C4" w:rsidP="009E70C4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E70C4">
        <w:rPr>
          <w:rFonts w:ascii="Segoe UI" w:hAnsi="Segoe UI" w:cs="Segoe UI"/>
          <w:b/>
          <w:sz w:val="20"/>
          <w:szCs w:val="20"/>
          <w:lang w:val="es-ES_tradnl"/>
        </w:rPr>
        <w:t>DÍA 6. DUBLÍN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E70C4">
        <w:rPr>
          <w:rFonts w:ascii="Segoe UI" w:hAnsi="Segoe UI" w:cs="Segoe UI"/>
          <w:sz w:val="20"/>
          <w:szCs w:val="20"/>
          <w:lang w:val="es-ES_tradnl"/>
        </w:rPr>
        <w:t>Día libre hasta la hora del traslado de vuelta al aeropuerto de Dublín para su vuelo de salida.</w:t>
      </w: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E70C4" w:rsidRPr="009E70C4" w:rsidRDefault="009E70C4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E70C4" w:rsidRPr="009E70C4" w:rsidRDefault="009E70C4" w:rsidP="009E70C4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E70C4">
        <w:rPr>
          <w:rFonts w:ascii="Segoe UI" w:hAnsi="Segoe UI" w:cs="Segoe UI"/>
          <w:b/>
          <w:sz w:val="20"/>
          <w:szCs w:val="20"/>
          <w:lang w:val="es-ES_tradnl"/>
        </w:rPr>
        <w:lastRenderedPageBreak/>
        <w:t>IRLANDA TRADICIONAL (REF: TOUR6IT)</w:t>
      </w:r>
      <w:r>
        <w:rPr>
          <w:rFonts w:ascii="Segoe UI" w:hAnsi="Segoe UI" w:cs="Segoe UI"/>
          <w:b/>
          <w:sz w:val="20"/>
          <w:szCs w:val="20"/>
          <w:lang w:val="es-ES_tradnl"/>
        </w:rPr>
        <w:tab/>
      </w:r>
      <w:bookmarkStart w:id="2" w:name="_GoBack"/>
      <w:bookmarkEnd w:id="2"/>
      <w:r w:rsidRPr="009E70C4">
        <w:rPr>
          <w:rFonts w:ascii="Segoe UI" w:hAnsi="Segoe UI" w:cs="Segoe UI"/>
          <w:b/>
          <w:sz w:val="20"/>
          <w:szCs w:val="20"/>
          <w:lang w:val="es-ES_tradnl"/>
        </w:rPr>
        <w:br/>
      </w:r>
    </w:p>
    <w:tbl>
      <w:tblPr>
        <w:tblStyle w:val="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843"/>
        <w:gridCol w:w="1701"/>
      </w:tblGrid>
      <w:tr w:rsidR="009E70C4" w:rsidRPr="009E70C4" w:rsidTr="007A7197">
        <w:trPr>
          <w:trHeight w:val="400"/>
        </w:trPr>
        <w:tc>
          <w:tcPr>
            <w:tcW w:w="5665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FECHAS DE SALIDAS 2024</w:t>
            </w:r>
            <w:r w:rsidRPr="009E70C4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9E70C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(REF: TOUR6IT)</w:t>
            </w:r>
          </w:p>
        </w:tc>
        <w:tc>
          <w:tcPr>
            <w:tcW w:w="1843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Doble p.p.</w:t>
            </w:r>
          </w:p>
        </w:tc>
        <w:tc>
          <w:tcPr>
            <w:tcW w:w="1701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Indiv. p.p.</w:t>
            </w:r>
          </w:p>
        </w:tc>
      </w:tr>
      <w:tr w:rsidR="009E70C4" w:rsidRPr="009E70C4" w:rsidTr="007A7197">
        <w:trPr>
          <w:trHeight w:val="1011"/>
        </w:trPr>
        <w:tc>
          <w:tcPr>
            <w:tcW w:w="5665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ENERO: 16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FEBRERO: 13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MARZO: 12</w:t>
            </w:r>
          </w:p>
        </w:tc>
        <w:tc>
          <w:tcPr>
            <w:tcW w:w="1843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€895.00</w:t>
            </w:r>
          </w:p>
        </w:tc>
        <w:tc>
          <w:tcPr>
            <w:tcW w:w="1701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€1,200.00</w:t>
            </w:r>
          </w:p>
        </w:tc>
      </w:tr>
      <w:tr w:rsidR="009E70C4" w:rsidRPr="009E70C4" w:rsidTr="007A7197">
        <w:trPr>
          <w:trHeight w:val="1834"/>
        </w:trPr>
        <w:tc>
          <w:tcPr>
            <w:tcW w:w="5665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ABRIL: 09, 23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MAYO: 07, 14, 21, 28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JUNIO: 04, 11, 18, 25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JULIO: 02, 09, 16, 23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AGOSTO: 06, 13, 20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SEPTIEMBRE: 03, 10, 17, 24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OCTUBRE: 08, 22</w:t>
            </w:r>
          </w:p>
        </w:tc>
        <w:tc>
          <w:tcPr>
            <w:tcW w:w="1843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€990.00</w:t>
            </w:r>
          </w:p>
        </w:tc>
        <w:tc>
          <w:tcPr>
            <w:tcW w:w="1701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€1,305.00</w:t>
            </w:r>
          </w:p>
        </w:tc>
      </w:tr>
      <w:tr w:rsidR="009E70C4" w:rsidRPr="009E70C4" w:rsidTr="007A7197">
        <w:trPr>
          <w:trHeight w:val="698"/>
        </w:trPr>
        <w:tc>
          <w:tcPr>
            <w:tcW w:w="5665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NOVIEMBRE: 12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DICIEMBRE: 10</w:t>
            </w:r>
          </w:p>
        </w:tc>
        <w:tc>
          <w:tcPr>
            <w:tcW w:w="1843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€935.00</w:t>
            </w:r>
          </w:p>
        </w:tc>
        <w:tc>
          <w:tcPr>
            <w:tcW w:w="1701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€1,220.00</w:t>
            </w:r>
          </w:p>
        </w:tc>
      </w:tr>
      <w:tr w:rsidR="009E70C4" w:rsidRPr="009E70C4" w:rsidTr="007A7197">
        <w:trPr>
          <w:trHeight w:val="1119"/>
        </w:trPr>
        <w:tc>
          <w:tcPr>
            <w:tcW w:w="5665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2025: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ENERO: 14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FEBRERO: 11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MARZO: 11</w:t>
            </w:r>
          </w:p>
        </w:tc>
        <w:tc>
          <w:tcPr>
            <w:tcW w:w="1843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€935.00</w:t>
            </w:r>
          </w:p>
        </w:tc>
        <w:tc>
          <w:tcPr>
            <w:tcW w:w="1701" w:type="dxa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>€1,220.00</w:t>
            </w:r>
          </w:p>
        </w:tc>
      </w:tr>
      <w:tr w:rsidR="009E70C4" w:rsidRPr="009E70C4" w:rsidTr="007A7197">
        <w:trPr>
          <w:trHeight w:val="4049"/>
        </w:trPr>
        <w:tc>
          <w:tcPr>
            <w:tcW w:w="9209" w:type="dxa"/>
            <w:gridSpan w:val="3"/>
            <w:vAlign w:val="center"/>
          </w:tcPr>
          <w:p w:rsidR="009E70C4" w:rsidRPr="009E70C4" w:rsidRDefault="009E70C4" w:rsidP="009E70C4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Salidas Garantizadas. Precios en Euros. 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  <w:p w:rsidR="009E70C4" w:rsidRPr="009E70C4" w:rsidRDefault="009E70C4" w:rsidP="009E70C4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Nota importante: 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Día 3 (salida desde Dublín):</w:t>
            </w: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Los clientes tendrían que estar preparados en la recepción del hotel a las 07.50 horas para la salida del tour a las 08.00 horas, habiendo hecho previamente check out en el hotel </w:t>
            </w:r>
          </w:p>
          <w:p w:rsidR="009E70C4" w:rsidRPr="009E70C4" w:rsidRDefault="009E70C4" w:rsidP="009E70C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E70C4" w:rsidRPr="009E70C4" w:rsidRDefault="009E70C4" w:rsidP="009E70C4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9E70C4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El precio incluye:</w:t>
            </w:r>
            <w:r w:rsidRPr="009E70C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  <w:p w:rsidR="009E70C4" w:rsidRPr="009E70C4" w:rsidRDefault="009E70C4" w:rsidP="009E70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9E70C4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1 noche de media pensión / 4 noches alojamiento y desayuno.</w:t>
            </w:r>
          </w:p>
          <w:p w:rsidR="009E70C4" w:rsidRPr="009E70C4" w:rsidRDefault="009E70C4" w:rsidP="009E70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9E70C4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Traslados de entrada y salida en Dublín.</w:t>
            </w:r>
          </w:p>
          <w:p w:rsidR="009E70C4" w:rsidRPr="009E70C4" w:rsidRDefault="009E70C4" w:rsidP="009E70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9E70C4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Entradas al Monasterio de Clonmacnoise, los Acantilados de Moher, parada para hacer fotos exteriores en Roca de Cashel</w:t>
            </w:r>
          </w:p>
          <w:p w:rsidR="009E70C4" w:rsidRPr="009E70C4" w:rsidRDefault="009E70C4" w:rsidP="009E70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9E70C4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Hoteles indicados o similares.</w:t>
            </w:r>
          </w:p>
          <w:p w:rsidR="009E70C4" w:rsidRPr="009E70C4" w:rsidRDefault="009E70C4" w:rsidP="009E70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FF0000"/>
                <w:sz w:val="20"/>
                <w:szCs w:val="20"/>
                <w:lang w:val="es-ES_tradnl"/>
              </w:rPr>
            </w:pPr>
            <w:r w:rsidRPr="009E70C4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Maleteros no incluidos.</w:t>
            </w:r>
          </w:p>
        </w:tc>
      </w:tr>
    </w:tbl>
    <w:p w:rsidR="00535A96" w:rsidRPr="009E70C4" w:rsidRDefault="00535A96" w:rsidP="009E70C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535A96" w:rsidRPr="009E70C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DD" w:rsidRDefault="00953ADD" w:rsidP="00C020B9">
      <w:r>
        <w:separator/>
      </w:r>
    </w:p>
  </w:endnote>
  <w:endnote w:type="continuationSeparator" w:id="0">
    <w:p w:rsidR="00953ADD" w:rsidRDefault="00953AD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DD" w:rsidRDefault="00953ADD" w:rsidP="00C020B9">
      <w:r>
        <w:separator/>
      </w:r>
    </w:p>
  </w:footnote>
  <w:footnote w:type="continuationSeparator" w:id="0">
    <w:p w:rsidR="00953ADD" w:rsidRDefault="00953AD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10CC"/>
    <w:multiLevelType w:val="multilevel"/>
    <w:tmpl w:val="218A0B8A"/>
    <w:lvl w:ilvl="0">
      <w:numFmt w:val="bullet"/>
      <w:lvlText w:val="-"/>
      <w:lvlJc w:val="left"/>
      <w:pPr>
        <w:ind w:left="93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7F1F94"/>
    <w:multiLevelType w:val="multilevel"/>
    <w:tmpl w:val="476A4196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FD569C"/>
    <w:multiLevelType w:val="multilevel"/>
    <w:tmpl w:val="F1DE869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C238FC"/>
    <w:multiLevelType w:val="multilevel"/>
    <w:tmpl w:val="980ECA8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4777D8"/>
    <w:multiLevelType w:val="multilevel"/>
    <w:tmpl w:val="D6C62B3E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F045F5"/>
    <w:multiLevelType w:val="multilevel"/>
    <w:tmpl w:val="30BE79A8"/>
    <w:lvl w:ilvl="0">
      <w:start w:val="1"/>
      <w:numFmt w:val="bullet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9F0226"/>
    <w:multiLevelType w:val="multilevel"/>
    <w:tmpl w:val="3F2840A2"/>
    <w:lvl w:ilvl="0">
      <w:start w:val="1"/>
      <w:numFmt w:val="bullet"/>
      <w:pStyle w:val="TDC2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BE34C5"/>
    <w:multiLevelType w:val="multilevel"/>
    <w:tmpl w:val="705842DA"/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C11917"/>
    <w:multiLevelType w:val="multilevel"/>
    <w:tmpl w:val="616493E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D6BEE"/>
    <w:multiLevelType w:val="multilevel"/>
    <w:tmpl w:val="D15895B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C633A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EC6"/>
    <w:rsid w:val="001F6E92"/>
    <w:rsid w:val="0020512F"/>
    <w:rsid w:val="00205153"/>
    <w:rsid w:val="002135C2"/>
    <w:rsid w:val="00214AD0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2F0FAB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68C5"/>
    <w:rsid w:val="004162BF"/>
    <w:rsid w:val="0041711D"/>
    <w:rsid w:val="0042707C"/>
    <w:rsid w:val="00435FC5"/>
    <w:rsid w:val="00471A70"/>
    <w:rsid w:val="00477E2B"/>
    <w:rsid w:val="00484DA6"/>
    <w:rsid w:val="00491DC6"/>
    <w:rsid w:val="00495A2D"/>
    <w:rsid w:val="00495B9C"/>
    <w:rsid w:val="004A25E2"/>
    <w:rsid w:val="004B5878"/>
    <w:rsid w:val="004C3E1E"/>
    <w:rsid w:val="004C60DF"/>
    <w:rsid w:val="004E3366"/>
    <w:rsid w:val="005074A4"/>
    <w:rsid w:val="00513975"/>
    <w:rsid w:val="00515A18"/>
    <w:rsid w:val="00527DEB"/>
    <w:rsid w:val="0053078B"/>
    <w:rsid w:val="00535A96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242E6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0A80"/>
    <w:rsid w:val="006F1FD2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086F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24F6"/>
    <w:rsid w:val="008743EC"/>
    <w:rsid w:val="0087645F"/>
    <w:rsid w:val="00885E26"/>
    <w:rsid w:val="00887816"/>
    <w:rsid w:val="008A493F"/>
    <w:rsid w:val="008A7B30"/>
    <w:rsid w:val="008C3EB5"/>
    <w:rsid w:val="008D4BBB"/>
    <w:rsid w:val="008E46BE"/>
    <w:rsid w:val="008E5564"/>
    <w:rsid w:val="008F333C"/>
    <w:rsid w:val="009040B1"/>
    <w:rsid w:val="00907C75"/>
    <w:rsid w:val="009110F1"/>
    <w:rsid w:val="009227B8"/>
    <w:rsid w:val="009337C8"/>
    <w:rsid w:val="00936E88"/>
    <w:rsid w:val="0094643F"/>
    <w:rsid w:val="00953ADD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E70C4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3534D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077"/>
    <w:rsid w:val="00B42D90"/>
    <w:rsid w:val="00B444C7"/>
    <w:rsid w:val="00B5409E"/>
    <w:rsid w:val="00B56013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4BA8"/>
    <w:rsid w:val="00D87699"/>
    <w:rsid w:val="00D9386E"/>
    <w:rsid w:val="00D96601"/>
    <w:rsid w:val="00DD353E"/>
    <w:rsid w:val="00DD6EB3"/>
    <w:rsid w:val="00E01336"/>
    <w:rsid w:val="00E1013A"/>
    <w:rsid w:val="00E54364"/>
    <w:rsid w:val="00E55D02"/>
    <w:rsid w:val="00E8720C"/>
    <w:rsid w:val="00E87863"/>
    <w:rsid w:val="00E92C5D"/>
    <w:rsid w:val="00EA004E"/>
    <w:rsid w:val="00EB134A"/>
    <w:rsid w:val="00EB584A"/>
    <w:rsid w:val="00EE3880"/>
    <w:rsid w:val="00EE501E"/>
    <w:rsid w:val="00EE6EE3"/>
    <w:rsid w:val="00EE71E4"/>
    <w:rsid w:val="00EE7540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4779"/>
    <w:rsid w:val="00F57655"/>
    <w:rsid w:val="00F70050"/>
    <w:rsid w:val="00F720AC"/>
    <w:rsid w:val="00F77894"/>
    <w:rsid w:val="00FA6BFE"/>
    <w:rsid w:val="00FC1429"/>
    <w:rsid w:val="00FE2307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customStyle="1" w:styleId="16">
    <w:name w:val="16"/>
    <w:basedOn w:val="Tablanormal"/>
    <w:rsid w:val="00435F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Tablanormal"/>
    <w:rsid w:val="00471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paragraph" w:styleId="TDC2">
    <w:name w:val="toc 2"/>
    <w:basedOn w:val="Normal"/>
    <w:next w:val="Normal"/>
    <w:autoRedefine/>
    <w:uiPriority w:val="39"/>
    <w:unhideWhenUsed/>
    <w:rsid w:val="00B56013"/>
    <w:pPr>
      <w:numPr>
        <w:numId w:val="10"/>
      </w:numPr>
      <w:tabs>
        <w:tab w:val="left" w:pos="567"/>
        <w:tab w:val="right" w:pos="9498"/>
      </w:tabs>
      <w:jc w:val="both"/>
    </w:pPr>
    <w:rPr>
      <w:rFonts w:ascii="Tahoma" w:hAnsi="Tahoma" w:cs="Tahoma"/>
      <w:noProof w:val="0"/>
      <w:kern w:val="0"/>
      <w:sz w:val="20"/>
      <w:szCs w:val="16"/>
      <w:lang w:eastAsia="es-AR"/>
    </w:rPr>
  </w:style>
  <w:style w:type="table" w:customStyle="1" w:styleId="14">
    <w:name w:val="14"/>
    <w:basedOn w:val="Tablanormal"/>
    <w:rsid w:val="00B560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Tablanormal"/>
    <w:rsid w:val="008724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Tablanormal"/>
    <w:rsid w:val="00214A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1">
    <w:name w:val="11"/>
    <w:basedOn w:val="Tablanormal"/>
    <w:rsid w:val="004068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0">
    <w:name w:val="10"/>
    <w:basedOn w:val="Tablanormal"/>
    <w:rsid w:val="006242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9">
    <w:name w:val="9"/>
    <w:basedOn w:val="Tablanormal"/>
    <w:rsid w:val="00535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8">
    <w:name w:val="8"/>
    <w:basedOn w:val="Tablanormal"/>
    <w:rsid w:val="00B42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lanormal"/>
    <w:rsid w:val="007B08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6">
    <w:name w:val="6"/>
    <w:basedOn w:val="Tablanormal"/>
    <w:rsid w:val="007B08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lanormal"/>
    <w:rsid w:val="000C63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4">
    <w:name w:val="4"/>
    <w:basedOn w:val="Tablanormal"/>
    <w:rsid w:val="008A49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lanormal"/>
    <w:rsid w:val="009E70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1E20-D240-459D-A34C-D782D18D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4216</Characters>
  <Application>Microsoft Office Word</Application>
  <DocSecurity>0</DocSecurity>
  <Lines>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2023-10-03T21:36:00Z</dcterms:created>
  <dcterms:modified xsi:type="dcterms:W3CDTF">2023-10-03T21:37:00Z</dcterms:modified>
</cp:coreProperties>
</file>