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8B1F41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EGIPTO FARAÓNICO Y </w:t>
      </w:r>
      <w:r w:rsid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ABU SIMBEL</w:t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09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08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724AF3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16"/>
          <w:szCs w:val="20"/>
          <w:lang w:val="es-ES_tradnl"/>
        </w:rPr>
      </w:pPr>
    </w:p>
    <w:p w:rsidR="0070748E" w:rsidRPr="0070748E" w:rsidRDefault="0070748E" w:rsidP="0070748E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3 NTS EL CAIRO AD + 4 NTS CRUCERO POR EL RÍO NILO PC + 1 NT ABU SIMBEL MP</w:t>
      </w:r>
    </w:p>
    <w:p w:rsidR="00560F61" w:rsidRPr="00C60F80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16"/>
          <w:szCs w:val="20"/>
          <w:lang w:val="es-ES_tradnl"/>
        </w:rPr>
      </w:pPr>
    </w:p>
    <w:p w:rsidR="00D83CBE" w:rsidRPr="0070748E" w:rsidRDefault="00D83CBE" w:rsidP="002219A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</w:t>
      </w:r>
      <w:r w:rsidR="0070748E"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ab/>
        <w:t>SÁBADO y JUEVES</w:t>
      </w:r>
    </w:p>
    <w:p w:rsidR="0070748E" w:rsidRPr="0070748E" w:rsidRDefault="0070748E" w:rsidP="008B1F4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70748E" w:rsidRPr="0070748E" w:rsidRDefault="0070748E" w:rsidP="0070748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1: --- / EL CAIRO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 xml:space="preserve"> 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L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ga</w:t>
      </w:r>
      <w:r w:rsidRPr="0070748E">
        <w:rPr>
          <w:rFonts w:ascii="Segoe UI" w:hAnsi="Segoe UI" w:cs="Segoe UI"/>
          <w:color w:val="262626" w:themeColor="text1" w:themeTint="D9"/>
          <w:spacing w:val="4"/>
          <w:sz w:val="20"/>
          <w:szCs w:val="20"/>
          <w:lang w:val="es-ES_tradnl"/>
        </w:rPr>
        <w:t>d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 al Aeropuerto Internacional de El Cairo,</w:t>
      </w:r>
      <w:r w:rsidRPr="0070748E">
        <w:rPr>
          <w:rFonts w:ascii="Segoe UI" w:hAnsi="Segoe UI" w:cs="Segoe UI"/>
          <w:color w:val="262626" w:themeColor="text1" w:themeTint="D9"/>
          <w:spacing w:val="3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70748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70748E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70748E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70748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70748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o por parte de nuestro representante antes del control de pasaportes. Traslado al</w:t>
      </w:r>
      <w:r w:rsidRPr="0070748E">
        <w:rPr>
          <w:rFonts w:ascii="Segoe UI" w:hAnsi="Segoe UI" w:cs="Segoe UI"/>
          <w:color w:val="262626" w:themeColor="text1" w:themeTint="D9"/>
          <w:spacing w:val="6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h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ote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 y a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l</w:t>
      </w:r>
      <w:r w:rsidRPr="0070748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70748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70748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70748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70748E" w:rsidRPr="0070748E" w:rsidRDefault="0070748E" w:rsidP="0070748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02: EL CAIRO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D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es-ES_tradnl"/>
        </w:rPr>
        <w:t>y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uno.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Medio día de visitas a las Tres Pirámides de Guiza; Keops, Kefrén y Micerinos, a la Eterna Esfinge y al Templo del Valle de Kefrén "no incluye entrada al interior de las Pirámides".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</w:t>
      </w:r>
      <w:r w:rsidRPr="0070748E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r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so</w:t>
      </w:r>
      <w:r w:rsidRPr="0070748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al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h</w:t>
      </w:r>
      <w:r w:rsidRPr="0070748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l 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y al</w:t>
      </w:r>
      <w:r w:rsidRPr="0070748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jami</w:t>
      </w:r>
      <w:r w:rsidRPr="0070748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n</w:t>
      </w:r>
      <w:r w:rsidRPr="0070748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t</w:t>
      </w:r>
      <w:r w:rsidRPr="0070748E">
        <w:rPr>
          <w:rFonts w:ascii="Segoe UI" w:hAnsi="Segoe UI" w:cs="Segoe UI"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>.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70748E" w:rsidRPr="0070748E" w:rsidRDefault="0070748E" w:rsidP="002219A5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la tarde, posibilidad de realizar visita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Necrópolis de Saqqara y la Ciudad de Menfis, Capital del Imperio Antiguo. Por la noche, posibilidad de realizar visita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al Espectáculo de Luz y Sonido en las Pirámides de Guiza.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</w:p>
    <w:p w:rsidR="0070748E" w:rsidRPr="0070748E" w:rsidRDefault="0070748E" w:rsidP="0070748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03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 EL CAIRO / LUXOR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Media Pensión.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Día libre o se puede volar directo a Luxor. Posibilidad de realizar visita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</w:t>
      </w:r>
      <w:r w:rsidRPr="0070748E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>-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K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halili. Por la tarde, traslado al Aeropuerto Internacional de El Cairo y vuelo doméstico con destino a Luxor. Llegada a Luxor. Traslado al barco. Por la tarde, visita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Oriental en Luxor; a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los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Templos de Luxor y Karnak.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Regreso al barco. Noche a bordo.</w:t>
      </w:r>
    </w:p>
    <w:p w:rsidR="0070748E" w:rsidRPr="0070748E" w:rsidRDefault="0070748E" w:rsidP="0070748E">
      <w:pPr>
        <w:jc w:val="both"/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</w:pP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04: LUXOR / ESNA / EDFU</w:t>
      </w:r>
    </w:p>
    <w:p w:rsidR="0070748E" w:rsidRPr="0070748E" w:rsidRDefault="0070748E" w:rsidP="0070748E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visita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 la Orilla Occidental en Luxor; a la Necrópolis de Tebas;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al Valle de los Reyes, al Templo Funerario de la Reina Hatshepsut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conocido como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El-Deir El-Bahari, y a los Colosos de Memnon.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prevista, zarparemos hacia Esna. Cruzaremos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Esclusa de Esna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y continuaremos la navegación hacia Edfu. Noche a bordo. </w:t>
      </w:r>
    </w:p>
    <w:p w:rsidR="0070748E" w:rsidRPr="0070748E" w:rsidRDefault="0070748E" w:rsidP="0070748E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 xml:space="preserve">Día 05: EDFU / KOM OMBO / ASUÁN                    </w:t>
      </w:r>
    </w:p>
    <w:p w:rsidR="0070748E" w:rsidRPr="0070748E" w:rsidRDefault="0070748E" w:rsidP="0070748E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Llegada a Edfu y visita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Templo de Edfu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dedicado al dios Horus. Navegación hacia Kom Ombo. Llegada a Kom Ombo y visita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Templo de Kom Ombo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el único dedicado a dos divinidades: El dios Sobek con cabeza de cocodrilo y el dios Haroeris con cabeza de halcón. Navegación hacia Asuán. Noche a bordo. </w:t>
      </w:r>
    </w:p>
    <w:p w:rsidR="0070748E" w:rsidRPr="0070748E" w:rsidRDefault="0070748E" w:rsidP="0070748E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06: ASUÁN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        </w:t>
      </w:r>
    </w:p>
    <w:p w:rsidR="0070748E" w:rsidRPr="0070748E" w:rsidRDefault="0070748E" w:rsidP="0070748E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Pensión Completa.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mañana, visita 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la Alta Presa de Asuán y al Templo de Filae.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tarde, se emprenderá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 paseo en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una Faluca por el Río Nilo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(típicos veleros egipcios) desde donde podremos admirar y disfrutar de una visita panorámica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Mausoleo del Agha Khan, a la Isla Elefantina y al Jardín Botánico.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Noche a bordo. </w:t>
      </w: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07: ASUÁN / ABU SIMBEL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    </w:t>
      </w:r>
    </w:p>
    <w:p w:rsidR="0070748E" w:rsidRPr="0070748E" w:rsidRDefault="0070748E" w:rsidP="0070748E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Media Pensión.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Desembarque. Traslado por carretera hacia Abu Simbel. Llegada al hotel. Por la tarde,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salida para realizar excursión incluida por carretera a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los famosos Templos de Abu Simbel.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la noche, asistiremos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al Espectáculo de Luz y Sonido en los Templos de Abu Simbel.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Regreso al hotel y alojamiento.</w:t>
      </w: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</w:pP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Día 08: ABU SIMBEL / ASUÁN / EL CAIRO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                   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Desayuno.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Traslado por carretera al Aeropuerto Internacional de Asuán y vuelo dom</w:t>
      </w:r>
      <w:r w:rsidRPr="0070748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>é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stico de vuelta a El Cairo. Llegada a El Cairo. Traslado al hotel. Posibilidad de realizar visita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opcional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de Cena Buffet con Espectáculo en un barco por el Río Nilo. Regreso al hotel y alojamiento.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70748E" w:rsidRPr="0070748E" w:rsidRDefault="0070748E" w:rsidP="0070748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D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í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a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/>
        </w:rPr>
        <w:t>09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es-ES_tradnl"/>
        </w:rPr>
        <w:t>: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EL CAIRO / --- </w:t>
      </w:r>
    </w:p>
    <w:p w:rsidR="0070748E" w:rsidRPr="0070748E" w:rsidRDefault="0070748E" w:rsidP="0070748E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Desayuno.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A la hora prevista, traslado al Aeropuerto Internacional de El Cairo, asistencia de habla hispana </w:t>
      </w:r>
      <w:r w:rsidRPr="0070748E">
        <w:rPr>
          <w:rFonts w:ascii="Segoe UI" w:hAnsi="Segoe UI" w:cs="Segoe UI"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w w:val="103"/>
          <w:sz w:val="20"/>
          <w:szCs w:val="20"/>
          <w:lang w:val="es-ES_tradnl"/>
        </w:rPr>
        <w:t xml:space="preserve">n el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70748E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es-ES_tradnl"/>
        </w:rPr>
        <w:t>o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pu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</w:t>
      </w:r>
      <w:r w:rsidRPr="0070748E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o por parte de nuestro representante. 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>F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in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szCs w:val="20"/>
          <w:lang w:val="es-ES_tradnl"/>
        </w:rPr>
        <w:t xml:space="preserve">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de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szCs w:val="20"/>
          <w:lang w:val="es-ES_tradnl"/>
        </w:rPr>
        <w:t xml:space="preserve"> Nuestros 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S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szCs w:val="20"/>
          <w:lang w:val="es-ES_tradnl"/>
        </w:rPr>
        <w:t>e</w:t>
      </w:r>
      <w:r w:rsidRPr="0070748E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r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v</w:t>
      </w:r>
      <w:r w:rsidRPr="0070748E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i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szCs w:val="20"/>
          <w:lang w:val="es-ES_tradnl"/>
        </w:rPr>
        <w:t>c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szCs w:val="20"/>
          <w:lang w:val="es-ES_tradnl"/>
        </w:rPr>
        <w:t>i</w:t>
      </w:r>
      <w:r w:rsidRPr="0070748E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szCs w:val="20"/>
          <w:lang w:val="es-ES_tradnl"/>
        </w:rPr>
        <w:t>o</w:t>
      </w:r>
      <w:r w:rsidRPr="0070748E">
        <w:rPr>
          <w:rFonts w:ascii="Segoe UI" w:hAnsi="Segoe UI" w:cs="Segoe UI"/>
          <w:b/>
          <w:bCs/>
          <w:color w:val="262626" w:themeColor="text1" w:themeTint="D9"/>
          <w:w w:val="103"/>
          <w:sz w:val="20"/>
          <w:szCs w:val="20"/>
          <w:lang w:val="es-ES_tradnl"/>
        </w:rPr>
        <w:t>s.</w:t>
      </w:r>
    </w:p>
    <w:p w:rsidR="0070748E" w:rsidRDefault="0070748E" w:rsidP="00C646DF">
      <w:pPr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D02DA8" w:rsidRPr="00B26F4F" w:rsidTr="00753E85">
        <w:tc>
          <w:tcPr>
            <w:tcW w:w="5665" w:type="dxa"/>
            <w:gridSpan w:val="2"/>
            <w:vAlign w:val="center"/>
          </w:tcPr>
          <w:p w:rsidR="00D02DA8" w:rsidRPr="00A743D2" w:rsidRDefault="00D02DA8" w:rsidP="00D02DA8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0F5CE9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lastRenderedPageBreak/>
              <w:t xml:space="preserve">NOMBRE DE PROGRAMA: EGIPTO FARAÓNICO Y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ABU SIMBEL</w:t>
            </w:r>
          </w:p>
        </w:tc>
        <w:tc>
          <w:tcPr>
            <w:tcW w:w="4791" w:type="dxa"/>
            <w:gridSpan w:val="2"/>
            <w:vAlign w:val="center"/>
          </w:tcPr>
          <w:p w:rsidR="00D02DA8" w:rsidRPr="00B26F4F" w:rsidRDefault="00D02DA8" w:rsidP="00D02DA8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09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08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Pr="006824D7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Pr="006824D7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Pr="006824D7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D02DA8" w:rsidTr="00753E85">
        <w:tc>
          <w:tcPr>
            <w:tcW w:w="3485" w:type="dxa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02DA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D02DA8" w:rsidRPr="00B26F4F" w:rsidRDefault="00BB7713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1520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D02DA8" w:rsidRPr="00B26F4F" w:rsidRDefault="00BB7713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1667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D02DA8" w:rsidRPr="00B26F4F" w:rsidRDefault="00BB7713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1760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Pr="006824D7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D02DA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D02DA8" w:rsidRPr="00B26F4F" w:rsidRDefault="00BB7713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2213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D02DA8" w:rsidRPr="00B26F4F" w:rsidRDefault="00BB7713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2480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D02DA8" w:rsidRPr="00B26F4F" w:rsidRDefault="00BB7713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2640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Default="00D02DA8" w:rsidP="00F55EDD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** Suplemento Cruceros 5* Lujo: US$ </w:t>
            </w:r>
            <w:r w:rsidR="00F55EDD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por persona en camarote doble o triple – individual US$ </w:t>
            </w:r>
            <w:r w:rsidR="00F55EDD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1720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- Propinas 80 US$ por persona “Pago en destino / excepto el Guía”.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Pr="00BA0076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Pr="006824D7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Pr="00BA0076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D02DA8" w:rsidTr="00753E85">
        <w:tc>
          <w:tcPr>
            <w:tcW w:w="3485" w:type="dxa"/>
            <w:shd w:val="clear" w:color="auto" w:fill="auto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02DA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D02DA8" w:rsidRPr="00B26F4F" w:rsidRDefault="0018272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1760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D02DA8" w:rsidRPr="00B26F4F" w:rsidRDefault="0018272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1987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D02DA8" w:rsidRPr="00B26F4F" w:rsidRDefault="0018272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2187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Pr="00BA0076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D02DA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D02DA8" w:rsidRPr="00B26F4F" w:rsidRDefault="0018272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2467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D02DA8" w:rsidRPr="00B26F4F" w:rsidRDefault="0018272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2800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D02DA8" w:rsidRPr="00B26F4F" w:rsidRDefault="0018272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3053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Default="00D02DA8" w:rsidP="00F55EDD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** Suplemento Cruceros 5* Lujo: US$ </w:t>
            </w:r>
            <w:r w:rsidR="00F55EDD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1760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por persona en camarote doble o triple – individual US$ </w:t>
            </w:r>
            <w:r w:rsidR="00F55EDD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2653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- Propinas 80 US$ por persona “Pago en destino / excepto el Guía”.</w:t>
            </w: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D02DA8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D02DA8" w:rsidRPr="00B26F4F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D02DA8" w:rsidRPr="00B26F4F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D02DA8" w:rsidRPr="00B26F4F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D02DA8" w:rsidTr="00753E85">
        <w:tc>
          <w:tcPr>
            <w:tcW w:w="10456" w:type="dxa"/>
            <w:gridSpan w:val="4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D02DA8" w:rsidTr="00753E85">
        <w:tc>
          <w:tcPr>
            <w:tcW w:w="3485" w:type="dxa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D02DA8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02DA8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D02DA8" w:rsidRPr="00B26F4F" w:rsidRDefault="00D02DA8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D02DA8" w:rsidRPr="00B26F4F" w:rsidRDefault="0018272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D02DA8" w:rsidRPr="00B26F4F" w:rsidRDefault="00182722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C646DF" w:rsidRDefault="00C646DF" w:rsidP="00C646DF">
      <w:pPr>
        <w:jc w:val="both"/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</w:pPr>
      <w:r w:rsidRPr="0070748E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  <w:t xml:space="preserve">Suplemento del Día de Ramsés (Obligatorio) en el Hotel Seti Abu Simbel en los Días 21 y 22 de Octubre 2024 y los Días 21 y 22 de Febrero 2025 </w:t>
      </w:r>
      <w:r w:rsidR="00EA2A86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  <w:t>160</w:t>
      </w:r>
      <w:r w:rsidRPr="0070748E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  <w:t xml:space="preserve"> US $ por persona.</w:t>
      </w:r>
    </w:p>
    <w:p w:rsidR="0070748E" w:rsidRPr="0070748E" w:rsidRDefault="0070748E" w:rsidP="0070748E">
      <w:pPr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</w:pPr>
    </w:p>
    <w:p w:rsidR="0070748E" w:rsidRPr="0070748E" w:rsidRDefault="0070748E" w:rsidP="0070748E">
      <w:pPr>
        <w:jc w:val="both"/>
        <w:rPr>
          <w:rFonts w:ascii="Segoe UI" w:hAnsi="Segoe UI" w:cs="Segoe UI"/>
          <w:b/>
          <w:bCs/>
          <w:color w:val="FFFFFF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  <w:t xml:space="preserve">Suplemento de Cena de Gala de Navidad y Año Nuevo (Obligatorio) en el Hotel Seti Abu Simbel en los Días 24 y 31 de Diciembre 2024 </w:t>
      </w:r>
      <w:r w:rsidR="00EA2A86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  <w:t>240</w:t>
      </w:r>
      <w:bookmarkStart w:id="0" w:name="_GoBack"/>
      <w:bookmarkEnd w:id="0"/>
      <w:r w:rsidRPr="0070748E">
        <w:rPr>
          <w:rFonts w:ascii="Segoe UI" w:hAnsi="Segoe UI" w:cs="Segoe UI"/>
          <w:b/>
          <w:bCs/>
          <w:color w:val="FFFFFF"/>
          <w:sz w:val="20"/>
          <w:szCs w:val="20"/>
          <w:highlight w:val="blue"/>
          <w:lang w:val="es-ES_tradnl"/>
        </w:rPr>
        <w:t xml:space="preserve"> US $ por persona.</w:t>
      </w:r>
    </w:p>
    <w:p w:rsidR="0070748E" w:rsidRPr="0070748E" w:rsidRDefault="0070748E" w:rsidP="0070748E">
      <w:pPr>
        <w:rPr>
          <w:rFonts w:ascii="Segoe UI" w:hAnsi="Segoe UI" w:cs="Segoe UI"/>
          <w:b/>
          <w:bCs/>
          <w:color w:val="00B0F0"/>
          <w:sz w:val="20"/>
          <w:szCs w:val="20"/>
          <w:lang w:val="es-ES_tradnl"/>
        </w:rPr>
      </w:pPr>
    </w:p>
    <w:p w:rsidR="0070748E" w:rsidRPr="0070748E" w:rsidRDefault="0070748E" w:rsidP="0070748E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incluye:-</w:t>
      </w:r>
    </w:p>
    <w:p w:rsidR="0070748E" w:rsidRPr="0070748E" w:rsidRDefault="0070748E" w:rsidP="002219A5">
      <w:pPr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03 Noches de hotel en El Cairo </w:t>
      </w:r>
      <w:r w:rsidRPr="0070748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70748E" w:rsidRPr="0070748E" w:rsidRDefault="0070748E" w:rsidP="002219A5">
      <w:pPr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04 Noches a bordo de crucero por el Río Nilo </w:t>
      </w:r>
      <w:r w:rsidRPr="0070748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pensión completa sin bebidas.</w:t>
      </w:r>
    </w:p>
    <w:p w:rsidR="0070748E" w:rsidRPr="0070748E" w:rsidRDefault="0070748E" w:rsidP="002219A5">
      <w:pPr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Abu Simbel </w:t>
      </w:r>
      <w:r w:rsidRPr="0070748E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media pensión.</w:t>
      </w:r>
    </w:p>
    <w:p w:rsidR="0070748E" w:rsidRPr="0070748E" w:rsidRDefault="0070748E" w:rsidP="002219A5">
      <w:pPr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Medio día de visitas a las Tres Pirámides de Guiza, a la Eterna Esfinge y al Templo del Valle de Kefrén.</w:t>
      </w:r>
    </w:p>
    <w:p w:rsidR="0070748E" w:rsidRPr="0070748E" w:rsidRDefault="0070748E" w:rsidP="002219A5">
      <w:pPr>
        <w:numPr>
          <w:ilvl w:val="0"/>
          <w:numId w:val="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Las visitas incluidas del crucero:-</w:t>
      </w:r>
    </w:p>
    <w:p w:rsidR="0070748E" w:rsidRPr="0070748E" w:rsidRDefault="0070748E" w:rsidP="002219A5">
      <w:pPr>
        <w:numPr>
          <w:ilvl w:val="0"/>
          <w:numId w:val="1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En Luxor: La Orilla Oriental; los Templos de Luxor y Karnak, y la Orilla Occidental; el Valle de los Reyes, el Templo de la Reina Hatshepsut y los Colosos de Memnon. </w:t>
      </w:r>
    </w:p>
    <w:p w:rsidR="0070748E" w:rsidRPr="0070748E" w:rsidRDefault="0070748E" w:rsidP="002219A5">
      <w:pPr>
        <w:numPr>
          <w:ilvl w:val="0"/>
          <w:numId w:val="1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Edfu: El Templo de Edfu.</w:t>
      </w:r>
    </w:p>
    <w:p w:rsidR="0070748E" w:rsidRPr="0070748E" w:rsidRDefault="0070748E" w:rsidP="002219A5">
      <w:pPr>
        <w:numPr>
          <w:ilvl w:val="0"/>
          <w:numId w:val="1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Kom Ombo: El Templo de Kom Ombo.</w:t>
      </w:r>
    </w:p>
    <w:p w:rsidR="0070748E" w:rsidRPr="0070748E" w:rsidRDefault="0070748E" w:rsidP="002219A5">
      <w:pPr>
        <w:numPr>
          <w:ilvl w:val="0"/>
          <w:numId w:val="13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Asuán: La Alta Presa, el Templo de Filae y un Paseo en una Faluca.</w:t>
      </w:r>
    </w:p>
    <w:p w:rsidR="0070748E" w:rsidRPr="0070748E" w:rsidRDefault="0070748E" w:rsidP="002219A5">
      <w:pPr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Excursión por carretera a los Templos de Abu Simbel.</w:t>
      </w:r>
    </w:p>
    <w:p w:rsidR="0070748E" w:rsidRPr="0070748E" w:rsidRDefault="0070748E" w:rsidP="002219A5">
      <w:pPr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Espectáculo de Luz y Sonido en los Templos de Abu Simbel.</w:t>
      </w:r>
    </w:p>
    <w:p w:rsidR="0070748E" w:rsidRPr="0070748E" w:rsidRDefault="0070748E" w:rsidP="002219A5">
      <w:pPr>
        <w:numPr>
          <w:ilvl w:val="0"/>
          <w:numId w:val="1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Los vuelos domésticos CAI – LXR / ASW – CAI.</w:t>
      </w:r>
    </w:p>
    <w:p w:rsidR="0070748E" w:rsidRPr="0070748E" w:rsidRDefault="0070748E" w:rsidP="002219A5">
      <w:pPr>
        <w:numPr>
          <w:ilvl w:val="0"/>
          <w:numId w:val="11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1: Los horarios de los vuelos domésticos dependen de las visitas confirmadas y la disponibilidad).</w:t>
      </w:r>
    </w:p>
    <w:p w:rsidR="0070748E" w:rsidRPr="0070748E" w:rsidRDefault="0070748E" w:rsidP="002219A5">
      <w:pPr>
        <w:numPr>
          <w:ilvl w:val="0"/>
          <w:numId w:val="11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(Nota 2: Tenemos el derecho del cambio en el orden de las visitas según los horarios de los vuelos domésticos).</w:t>
      </w:r>
    </w:p>
    <w:p w:rsidR="0070748E" w:rsidRPr="0070748E" w:rsidRDefault="0070748E" w:rsidP="002219A5">
      <w:pPr>
        <w:numPr>
          <w:ilvl w:val="0"/>
          <w:numId w:val="1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Asistencia de habla hispana a la llegada O de la salida en los Aeropuertos y durante todos los traslados a/de los hoteles O al/del crucero O a/de los Aeropuertos.</w:t>
      </w:r>
    </w:p>
    <w:p w:rsidR="0070748E" w:rsidRPr="0070748E" w:rsidRDefault="0070748E" w:rsidP="002219A5">
      <w:pPr>
        <w:numPr>
          <w:ilvl w:val="0"/>
          <w:numId w:val="1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Traslados terrestres Asuán – Abu Simbel – Asuán.</w:t>
      </w:r>
    </w:p>
    <w:p w:rsidR="0070748E" w:rsidRPr="0070748E" w:rsidRDefault="0070748E" w:rsidP="002219A5">
      <w:pPr>
        <w:numPr>
          <w:ilvl w:val="0"/>
          <w:numId w:val="1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visitas.</w:t>
      </w:r>
    </w:p>
    <w:p w:rsidR="0070748E" w:rsidRPr="0070748E" w:rsidRDefault="0070748E" w:rsidP="002219A5">
      <w:pPr>
        <w:numPr>
          <w:ilvl w:val="0"/>
          <w:numId w:val="12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Todos los traslados se realizan en coches con A/C.</w:t>
      </w:r>
    </w:p>
    <w:p w:rsidR="0070748E" w:rsidRDefault="0070748E" w:rsidP="0070748E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70748E" w:rsidRPr="0070748E" w:rsidRDefault="0070748E" w:rsidP="0070748E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70748E" w:rsidRPr="0070748E" w:rsidRDefault="0070748E" w:rsidP="002219A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Visado de entrada a Egipto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30 US $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persona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Destino".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</w:t>
      </w:r>
    </w:p>
    <w:p w:rsidR="0070748E" w:rsidRPr="0070748E" w:rsidRDefault="0070748E" w:rsidP="002219A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lastRenderedPageBreak/>
        <w:t xml:space="preserve">Propinas durante el crucero por el Río Nilo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45 US $</w:t>
      </w: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 por persona </w:t>
      </w:r>
      <w:r w:rsidRPr="0070748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"Pago en Destino/Excepto el Guía".</w:t>
      </w:r>
    </w:p>
    <w:p w:rsidR="0070748E" w:rsidRPr="0070748E" w:rsidRDefault="0070748E" w:rsidP="002219A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70748E" w:rsidRPr="0070748E" w:rsidRDefault="0070748E" w:rsidP="002219A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70748E" w:rsidRPr="0070748E" w:rsidRDefault="0070748E" w:rsidP="002219A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70748E" w:rsidRPr="0070748E" w:rsidRDefault="0070748E" w:rsidP="002219A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70748E" w:rsidRPr="0070748E" w:rsidRDefault="0070748E" w:rsidP="002219A5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70748E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internacionales.</w:t>
      </w:r>
    </w:p>
    <w:p w:rsidR="0070748E" w:rsidRPr="0070748E" w:rsidRDefault="0070748E" w:rsidP="0070748E">
      <w:pPr>
        <w:autoSpaceDE w:val="0"/>
        <w:autoSpaceDN w:val="0"/>
        <w:jc w:val="center"/>
        <w:rPr>
          <w:rFonts w:ascii="Segoe UI" w:hAnsi="Segoe UI" w:cs="Segoe UI"/>
          <w:color w:val="002060"/>
          <w:sz w:val="20"/>
          <w:szCs w:val="20"/>
          <w:lang w:val="es-ES_tradnl"/>
        </w:rPr>
      </w:pPr>
    </w:p>
    <w:p w:rsidR="0070748E" w:rsidRPr="0070748E" w:rsidRDefault="0070748E" w:rsidP="0070748E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</w:pPr>
      <w:r w:rsidRPr="0070748E">
        <w:rPr>
          <w:rFonts w:ascii="Segoe UI" w:hAnsi="Segoe UI" w:cs="Segoe UI"/>
          <w:b/>
          <w:bCs/>
          <w:color w:val="FFFFFF"/>
          <w:spacing w:val="1"/>
          <w:sz w:val="20"/>
          <w:szCs w:val="20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70748E">
        <w:rPr>
          <w:rFonts w:ascii="Segoe UI" w:hAnsi="Segoe UI" w:cs="Segoe UI"/>
          <w:b/>
          <w:bCs/>
          <w:color w:val="FFFFFF"/>
          <w:spacing w:val="1"/>
          <w:sz w:val="20"/>
          <w:szCs w:val="20"/>
          <w:lang w:val="tr-TR"/>
        </w:rPr>
        <w:t xml:space="preserve"> </w:t>
      </w:r>
    </w:p>
    <w:p w:rsidR="008B1F41" w:rsidRPr="00BC308C" w:rsidRDefault="008B1F41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201DB0" w:rsidRDefault="00201DB0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821DD6" w:rsidRPr="00AD64C7" w:rsidRDefault="00821DD6" w:rsidP="00821DD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“1” AL DESIERTO BLANCO 3 DÍAS / 2 NOCHES</w:t>
      </w:r>
    </w:p>
    <w:p w:rsidR="00821DD6" w:rsidRPr="00AD64C7" w:rsidRDefault="00821DD6" w:rsidP="00821DD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821DD6" w:rsidRPr="00AD64C7" w:rsidRDefault="00821DD6" w:rsidP="00821DD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821DD6" w:rsidRPr="00AD64C7" w:rsidRDefault="00821DD6" w:rsidP="00821DD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821DD6" w:rsidRPr="00AD64C7" w:rsidRDefault="00821DD6" w:rsidP="00821DD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821DD6" w:rsidRPr="00AD64C7" w:rsidRDefault="00821DD6" w:rsidP="00821DD6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821DD6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821DD6" w:rsidRPr="00B26F4F" w:rsidTr="00FC0CB7">
        <w:tc>
          <w:tcPr>
            <w:tcW w:w="2500" w:type="pct"/>
            <w:gridSpan w:val="2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DA2395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821DD6" w:rsidTr="00FC0CB7">
        <w:tc>
          <w:tcPr>
            <w:tcW w:w="1667" w:type="pct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DA2395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821DD6" w:rsidTr="00FC0CB7">
        <w:tc>
          <w:tcPr>
            <w:tcW w:w="1667" w:type="pct"/>
            <w:shd w:val="clear" w:color="auto" w:fill="auto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821DD6" w:rsidTr="00FC0CB7">
        <w:tc>
          <w:tcPr>
            <w:tcW w:w="1667" w:type="pct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821DD6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C500E1" w:rsidRDefault="00C500E1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lastRenderedPageBreak/>
        <w:t>El precio incluye:-</w:t>
      </w:r>
    </w:p>
    <w:p w:rsidR="00821DD6" w:rsidRPr="00AD64C7" w:rsidRDefault="00821DD6" w:rsidP="00821DD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821DD6" w:rsidRPr="00AD64C7" w:rsidRDefault="00821DD6" w:rsidP="00821DD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821DD6" w:rsidRPr="00AD64C7" w:rsidRDefault="00821DD6" w:rsidP="00821DD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821DD6" w:rsidRPr="00AD64C7" w:rsidRDefault="00821DD6" w:rsidP="00821DD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821DD6" w:rsidRPr="00AD64C7" w:rsidRDefault="00821DD6" w:rsidP="00821DD6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821DD6" w:rsidRPr="00AD64C7" w:rsidRDefault="00821DD6" w:rsidP="00821DD6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821DD6" w:rsidRPr="00AD64C7" w:rsidRDefault="00821DD6" w:rsidP="00821DD6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821DD6" w:rsidRPr="00AD64C7" w:rsidRDefault="00821DD6" w:rsidP="00821DD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821DD6" w:rsidRPr="00AD64C7" w:rsidRDefault="00821DD6" w:rsidP="00821DD6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821DD6" w:rsidRPr="00AD64C7" w:rsidRDefault="00821DD6" w:rsidP="00821DD6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821DD6" w:rsidRPr="00AD64C7" w:rsidRDefault="00821DD6" w:rsidP="00821DD6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821DD6" w:rsidRPr="00AD64C7" w:rsidRDefault="00821DD6" w:rsidP="00821DD6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821DD6" w:rsidRPr="00AD64C7" w:rsidRDefault="00821DD6" w:rsidP="00821DD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821DD6" w:rsidRPr="00AD64C7" w:rsidRDefault="00821DD6" w:rsidP="00821DD6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821DD6" w:rsidRPr="00AD64C7" w:rsidRDefault="00821DD6" w:rsidP="00821DD6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821DD6" w:rsidRPr="00AD64C7" w:rsidRDefault="00821DD6" w:rsidP="00821DD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821DD6" w:rsidRPr="00AD64C7" w:rsidRDefault="00821DD6" w:rsidP="00821DD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821DD6" w:rsidRPr="00AD64C7" w:rsidRDefault="00821DD6" w:rsidP="00821DD6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821DD6" w:rsidRPr="00AD64C7" w:rsidRDefault="00821DD6" w:rsidP="00821DD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821DD6" w:rsidRPr="00AD64C7" w:rsidRDefault="00821DD6" w:rsidP="00821DD6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821DD6" w:rsidRPr="00AD64C7" w:rsidRDefault="00821DD6" w:rsidP="00821DD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821DD6" w:rsidRPr="00AD64C7" w:rsidRDefault="00821DD6" w:rsidP="00821DD6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821DD6" w:rsidRPr="00AD64C7" w:rsidRDefault="00821DD6" w:rsidP="00821DD6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821DD6" w:rsidRDefault="00821DD6" w:rsidP="00821DD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821DD6" w:rsidRPr="00B26F4F" w:rsidTr="00FC0CB7">
        <w:tc>
          <w:tcPr>
            <w:tcW w:w="2500" w:type="pct"/>
            <w:gridSpan w:val="2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DA2395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821DD6" w:rsidTr="00FC0CB7">
        <w:tc>
          <w:tcPr>
            <w:tcW w:w="1667" w:type="pct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DA2395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821DD6" w:rsidTr="00FC0CB7">
        <w:tc>
          <w:tcPr>
            <w:tcW w:w="1667" w:type="pct"/>
            <w:shd w:val="clear" w:color="auto" w:fill="auto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lastRenderedPageBreak/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Pr="007E4909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821DD6" w:rsidTr="00FC0CB7">
        <w:tc>
          <w:tcPr>
            <w:tcW w:w="5000" w:type="pct"/>
            <w:gridSpan w:val="4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821DD6" w:rsidTr="00FC0CB7">
        <w:tc>
          <w:tcPr>
            <w:tcW w:w="1667" w:type="pct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821DD6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821DD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821DD6" w:rsidRPr="00B26F4F" w:rsidRDefault="00821DD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821DD6" w:rsidRPr="00AD64C7" w:rsidRDefault="00821DD6" w:rsidP="00821DD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821DD6" w:rsidRPr="00AD64C7" w:rsidRDefault="00821DD6" w:rsidP="00821DD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821DD6" w:rsidRPr="00AD64C7" w:rsidRDefault="00821DD6" w:rsidP="00821DD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821DD6" w:rsidRPr="00AD64C7" w:rsidRDefault="00821DD6" w:rsidP="00821DD6">
      <w:pPr>
        <w:numPr>
          <w:ilvl w:val="0"/>
          <w:numId w:val="4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821DD6" w:rsidRPr="00AD64C7" w:rsidRDefault="00821DD6" w:rsidP="00821DD6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821DD6" w:rsidRPr="00AD64C7" w:rsidRDefault="00821DD6" w:rsidP="00821DD6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821DD6" w:rsidRPr="00AD64C7" w:rsidRDefault="00821DD6" w:rsidP="00821DD6">
      <w:pPr>
        <w:numPr>
          <w:ilvl w:val="0"/>
          <w:numId w:val="5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821DD6" w:rsidRPr="00AD64C7" w:rsidRDefault="00821DD6" w:rsidP="00821DD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821DD6" w:rsidRPr="00AD64C7" w:rsidRDefault="00821DD6" w:rsidP="00821DD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821DD6" w:rsidRPr="00AD64C7" w:rsidRDefault="00821DD6" w:rsidP="00821DD6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821DD6" w:rsidRPr="00AD64C7" w:rsidRDefault="00821DD6" w:rsidP="00821DD6">
      <w:pPr>
        <w:numPr>
          <w:ilvl w:val="0"/>
          <w:numId w:val="6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821DD6" w:rsidRPr="00AD64C7" w:rsidRDefault="00821DD6" w:rsidP="00821DD6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821DD6" w:rsidRPr="00AD64C7" w:rsidRDefault="00821DD6" w:rsidP="00821DD6">
      <w:pPr>
        <w:numPr>
          <w:ilvl w:val="0"/>
          <w:numId w:val="7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821DD6" w:rsidRPr="00AD64C7" w:rsidRDefault="00821DD6" w:rsidP="00821DD6">
      <w:pPr>
        <w:numPr>
          <w:ilvl w:val="0"/>
          <w:numId w:val="3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821DD6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C69" w:rsidRDefault="00CF3C69" w:rsidP="00C020B9">
      <w:r>
        <w:separator/>
      </w:r>
    </w:p>
  </w:endnote>
  <w:endnote w:type="continuationSeparator" w:id="0">
    <w:p w:rsidR="00CF3C69" w:rsidRDefault="00CF3C69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C69" w:rsidRDefault="00CF3C69" w:rsidP="00C020B9">
      <w:r>
        <w:separator/>
      </w:r>
    </w:p>
  </w:footnote>
  <w:footnote w:type="continuationSeparator" w:id="0">
    <w:p w:rsidR="00CF3C69" w:rsidRDefault="00CF3C69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014AF"/>
    <w:multiLevelType w:val="hybridMultilevel"/>
    <w:tmpl w:val="87D45D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0497D"/>
    <w:multiLevelType w:val="hybridMultilevel"/>
    <w:tmpl w:val="62D64BEE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52938"/>
    <w:multiLevelType w:val="hybridMultilevel"/>
    <w:tmpl w:val="26D4DB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55DA5"/>
    <w:multiLevelType w:val="hybridMultilevel"/>
    <w:tmpl w:val="7C9A9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F3743"/>
    <w:multiLevelType w:val="hybridMultilevel"/>
    <w:tmpl w:val="6C1E41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80EFC"/>
    <w:rsid w:val="0008632C"/>
    <w:rsid w:val="0009289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82722"/>
    <w:rsid w:val="001B0C37"/>
    <w:rsid w:val="001D00D7"/>
    <w:rsid w:val="001D3271"/>
    <w:rsid w:val="001E2F61"/>
    <w:rsid w:val="001F1D7D"/>
    <w:rsid w:val="001F6E92"/>
    <w:rsid w:val="00201DB0"/>
    <w:rsid w:val="0020512F"/>
    <w:rsid w:val="00205153"/>
    <w:rsid w:val="002135C2"/>
    <w:rsid w:val="00217F78"/>
    <w:rsid w:val="002219A5"/>
    <w:rsid w:val="00225848"/>
    <w:rsid w:val="002347A7"/>
    <w:rsid w:val="00235E0B"/>
    <w:rsid w:val="00241FE0"/>
    <w:rsid w:val="00257612"/>
    <w:rsid w:val="00257E3B"/>
    <w:rsid w:val="00265641"/>
    <w:rsid w:val="00273B34"/>
    <w:rsid w:val="00287C13"/>
    <w:rsid w:val="002B207B"/>
    <w:rsid w:val="002C2EAB"/>
    <w:rsid w:val="002C32FF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65FDA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53711"/>
    <w:rsid w:val="00560A71"/>
    <w:rsid w:val="00560F61"/>
    <w:rsid w:val="005612A7"/>
    <w:rsid w:val="00567035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2989"/>
    <w:rsid w:val="006B22EB"/>
    <w:rsid w:val="006B38A1"/>
    <w:rsid w:val="006B6D49"/>
    <w:rsid w:val="006C02E1"/>
    <w:rsid w:val="006C1BD2"/>
    <w:rsid w:val="006D799E"/>
    <w:rsid w:val="006E2D6C"/>
    <w:rsid w:val="006F2722"/>
    <w:rsid w:val="0070180E"/>
    <w:rsid w:val="007053CC"/>
    <w:rsid w:val="0070748E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0DE4"/>
    <w:rsid w:val="007E1F96"/>
    <w:rsid w:val="00803077"/>
    <w:rsid w:val="00807CF9"/>
    <w:rsid w:val="00821DD6"/>
    <w:rsid w:val="00830554"/>
    <w:rsid w:val="008354CE"/>
    <w:rsid w:val="00847A5C"/>
    <w:rsid w:val="008562BE"/>
    <w:rsid w:val="00856DFB"/>
    <w:rsid w:val="008601A1"/>
    <w:rsid w:val="00865612"/>
    <w:rsid w:val="008743EC"/>
    <w:rsid w:val="0087645F"/>
    <w:rsid w:val="00885E26"/>
    <w:rsid w:val="00887816"/>
    <w:rsid w:val="008B1F41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862A4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9F205E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83A0F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B59E6"/>
    <w:rsid w:val="00BB7713"/>
    <w:rsid w:val="00BC2937"/>
    <w:rsid w:val="00BC308C"/>
    <w:rsid w:val="00BD40C5"/>
    <w:rsid w:val="00BE2A72"/>
    <w:rsid w:val="00C01231"/>
    <w:rsid w:val="00C020B9"/>
    <w:rsid w:val="00C21681"/>
    <w:rsid w:val="00C226FA"/>
    <w:rsid w:val="00C25092"/>
    <w:rsid w:val="00C34C70"/>
    <w:rsid w:val="00C500E1"/>
    <w:rsid w:val="00C5023A"/>
    <w:rsid w:val="00C60F80"/>
    <w:rsid w:val="00C646DF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14F4"/>
    <w:rsid w:val="00CF2931"/>
    <w:rsid w:val="00CF3C69"/>
    <w:rsid w:val="00D0020D"/>
    <w:rsid w:val="00D01F2E"/>
    <w:rsid w:val="00D02DA8"/>
    <w:rsid w:val="00D03909"/>
    <w:rsid w:val="00D03A65"/>
    <w:rsid w:val="00D13C7B"/>
    <w:rsid w:val="00D16262"/>
    <w:rsid w:val="00D2230E"/>
    <w:rsid w:val="00D30F37"/>
    <w:rsid w:val="00D338F4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E01336"/>
    <w:rsid w:val="00E1013A"/>
    <w:rsid w:val="00E54364"/>
    <w:rsid w:val="00E55D02"/>
    <w:rsid w:val="00E87863"/>
    <w:rsid w:val="00E92C5D"/>
    <w:rsid w:val="00EA004E"/>
    <w:rsid w:val="00EA2A86"/>
    <w:rsid w:val="00EB134A"/>
    <w:rsid w:val="00EB584A"/>
    <w:rsid w:val="00EC4EDB"/>
    <w:rsid w:val="00EE3880"/>
    <w:rsid w:val="00EE501E"/>
    <w:rsid w:val="00EE71E4"/>
    <w:rsid w:val="00F01F28"/>
    <w:rsid w:val="00F02907"/>
    <w:rsid w:val="00F10090"/>
    <w:rsid w:val="00F23037"/>
    <w:rsid w:val="00F35302"/>
    <w:rsid w:val="00F3587F"/>
    <w:rsid w:val="00F37060"/>
    <w:rsid w:val="00F41C07"/>
    <w:rsid w:val="00F4487E"/>
    <w:rsid w:val="00F44A73"/>
    <w:rsid w:val="00F44D91"/>
    <w:rsid w:val="00F53061"/>
    <w:rsid w:val="00F53616"/>
    <w:rsid w:val="00F53848"/>
    <w:rsid w:val="00F55EDD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9B354-251A-405F-946D-D4555515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2028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12</cp:revision>
  <dcterms:created xsi:type="dcterms:W3CDTF">2023-11-14T18:46:00Z</dcterms:created>
  <dcterms:modified xsi:type="dcterms:W3CDTF">2023-11-15T17:59:00Z</dcterms:modified>
</cp:coreProperties>
</file>