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BB" w:rsidRPr="00B1306D" w:rsidRDefault="003B58BB" w:rsidP="00B1306D">
      <w:pPr>
        <w:jc w:val="center"/>
        <w:rPr>
          <w:rStyle w:val="Textoennegrita"/>
          <w:rFonts w:ascii="Segoe UI" w:hAnsi="Segoe UI" w:cs="Segoe UI"/>
          <w:i/>
          <w:color w:val="000000" w:themeColor="text1"/>
          <w:szCs w:val="20"/>
          <w:lang w:val="es-ES_tradnl"/>
        </w:rPr>
      </w:pPr>
      <w:r w:rsidRPr="00B1306D">
        <w:rPr>
          <w:rStyle w:val="Textoennegrita"/>
          <w:rFonts w:ascii="Segoe UI" w:hAnsi="Segoe UI" w:cs="Segoe UI"/>
          <w:color w:val="000000" w:themeColor="text1"/>
          <w:szCs w:val="20"/>
          <w:lang w:val="es-ES_tradnl"/>
        </w:rPr>
        <w:t>MPACLM: MADRID, PORTUGAL, ANDALUCIA &amp; BARCELONA 16 Días</w:t>
      </w:r>
    </w:p>
    <w:p w:rsidR="003B58BB" w:rsidRPr="00B1306D" w:rsidRDefault="003B58BB" w:rsidP="00B1306D">
      <w:pPr>
        <w:jc w:val="center"/>
        <w:rPr>
          <w:rFonts w:ascii="Segoe UI" w:hAnsi="Segoe UI" w:cs="Segoe UI"/>
          <w:bCs/>
          <w:color w:val="000000" w:themeColor="text1"/>
          <w:szCs w:val="20"/>
          <w:lang w:val="es-ES_tradnl"/>
        </w:rPr>
      </w:pPr>
      <w:r w:rsidRPr="00B1306D">
        <w:rPr>
          <w:rStyle w:val="Textoennegrita"/>
          <w:rFonts w:ascii="Segoe UI" w:hAnsi="Segoe UI" w:cs="Segoe UI"/>
          <w:color w:val="000000" w:themeColor="text1"/>
          <w:szCs w:val="20"/>
          <w:lang w:val="es-ES_tradnl"/>
        </w:rPr>
        <w:t>Paquete Especial desde Madrid</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p>
    <w:tbl>
      <w:tblPr>
        <w:tblW w:w="9000" w:type="dxa"/>
        <w:tblCellMar>
          <w:left w:w="70" w:type="dxa"/>
          <w:right w:w="70" w:type="dxa"/>
        </w:tblCellMar>
        <w:tblLook w:val="04A0" w:firstRow="1" w:lastRow="0" w:firstColumn="1" w:lastColumn="0" w:noHBand="0" w:noVBand="1"/>
      </w:tblPr>
      <w:tblGrid>
        <w:gridCol w:w="2542"/>
        <w:gridCol w:w="1559"/>
        <w:gridCol w:w="1459"/>
        <w:gridCol w:w="1720"/>
        <w:gridCol w:w="1720"/>
      </w:tblGrid>
      <w:tr w:rsidR="003B58BB" w:rsidRPr="00B1306D" w:rsidTr="00804E7B">
        <w:trPr>
          <w:trHeight w:val="300"/>
        </w:trPr>
        <w:tc>
          <w:tcPr>
            <w:tcW w:w="2542"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PRECIOS POR PERSONA EN EUROS</w:t>
            </w:r>
          </w:p>
        </w:tc>
        <w:tc>
          <w:tcPr>
            <w:tcW w:w="3018" w:type="dxa"/>
            <w:gridSpan w:val="2"/>
            <w:tcBorders>
              <w:top w:val="single" w:sz="8" w:space="0" w:color="C5E0B3"/>
              <w:left w:val="nil"/>
              <w:bottom w:val="single" w:sz="12" w:space="0" w:color="A8D08D"/>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SUPERIOR “T”</w:t>
            </w:r>
          </w:p>
        </w:tc>
        <w:tc>
          <w:tcPr>
            <w:tcW w:w="3440" w:type="dxa"/>
            <w:gridSpan w:val="2"/>
            <w:tcBorders>
              <w:top w:val="single" w:sz="8" w:space="0" w:color="C5E0B3"/>
              <w:left w:val="nil"/>
              <w:bottom w:val="single" w:sz="12" w:space="0" w:color="A8D08D"/>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SUPERIOR PLUS “A”</w:t>
            </w:r>
          </w:p>
        </w:tc>
      </w:tr>
      <w:tr w:rsidR="003B58BB" w:rsidRPr="00B1306D" w:rsidTr="00804E7B">
        <w:trPr>
          <w:trHeight w:val="312"/>
        </w:trPr>
        <w:tc>
          <w:tcPr>
            <w:tcW w:w="2542" w:type="dxa"/>
            <w:vMerge/>
            <w:tcBorders>
              <w:top w:val="single" w:sz="8" w:space="0" w:color="C5E0B3"/>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b/>
                <w:bCs/>
                <w:color w:val="385623"/>
                <w:sz w:val="20"/>
                <w:szCs w:val="20"/>
                <w:lang w:val="es-ES_tradnl"/>
              </w:rPr>
            </w:pPr>
          </w:p>
        </w:tc>
        <w:tc>
          <w:tcPr>
            <w:tcW w:w="15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Habitación Doble</w:t>
            </w:r>
          </w:p>
        </w:tc>
        <w:tc>
          <w:tcPr>
            <w:tcW w:w="14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Habitación Single</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Habitación Doble</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b/>
                <w:bCs/>
                <w:color w:val="385623"/>
                <w:sz w:val="20"/>
                <w:szCs w:val="20"/>
                <w:lang w:val="es-ES_tradnl"/>
              </w:rPr>
            </w:pPr>
            <w:r w:rsidRPr="00B1306D">
              <w:rPr>
                <w:rFonts w:ascii="Segoe UI" w:hAnsi="Segoe UI" w:cs="Segoe UI"/>
                <w:b/>
                <w:bCs/>
                <w:color w:val="385623"/>
                <w:sz w:val="20"/>
                <w:szCs w:val="20"/>
                <w:lang w:val="es-ES_tradnl"/>
              </w:rPr>
              <w:t>Habitación Single</w:t>
            </w: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
                <w:bCs/>
                <w:sz w:val="20"/>
                <w:szCs w:val="20"/>
                <w:lang w:val="es-ES_tradnl"/>
              </w:rPr>
            </w:pPr>
            <w:r w:rsidRPr="00B1306D">
              <w:rPr>
                <w:rFonts w:ascii="Segoe UI" w:hAnsi="Segoe UI" w:cs="Segoe UI"/>
                <w:bCs/>
                <w:sz w:val="20"/>
                <w:szCs w:val="20"/>
                <w:lang w:val="es-ES_tradnl"/>
              </w:rPr>
              <w:t>Abril 2024 – Octubre 2024</w:t>
            </w:r>
          </w:p>
        </w:tc>
        <w:tc>
          <w:tcPr>
            <w:tcW w:w="15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2655</w:t>
            </w:r>
          </w:p>
        </w:tc>
        <w:tc>
          <w:tcPr>
            <w:tcW w:w="14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3865</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3035</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4510</w:t>
            </w:r>
          </w:p>
        </w:tc>
      </w:tr>
      <w:tr w:rsidR="003B58BB" w:rsidRPr="00B1306D" w:rsidTr="00804E7B">
        <w:trPr>
          <w:trHeight w:val="492"/>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
                <w:bCs/>
                <w:sz w:val="20"/>
                <w:szCs w:val="20"/>
                <w:lang w:val="es-ES_tradnl"/>
              </w:rPr>
            </w:pPr>
            <w:r w:rsidRPr="00B1306D">
              <w:rPr>
                <w:rFonts w:ascii="Segoe UI" w:hAnsi="Segoe UI" w:cs="Segoe UI"/>
                <w:bCs/>
                <w:sz w:val="20"/>
                <w:szCs w:val="20"/>
                <w:lang w:val="es-ES_tradnl"/>
              </w:rPr>
              <w:t>Noviembre 2024 &amp; Marzo 2025</w:t>
            </w:r>
          </w:p>
        </w:tc>
        <w:tc>
          <w:tcPr>
            <w:tcW w:w="15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2580</w:t>
            </w:r>
          </w:p>
        </w:tc>
        <w:tc>
          <w:tcPr>
            <w:tcW w:w="14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3785</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2770</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4245</w:t>
            </w: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
                <w:bCs/>
                <w:sz w:val="20"/>
                <w:szCs w:val="20"/>
                <w:lang w:val="es-ES_tradnl"/>
              </w:rPr>
            </w:pPr>
            <w:r w:rsidRPr="00B1306D">
              <w:rPr>
                <w:rFonts w:ascii="Segoe UI" w:hAnsi="Segoe UI" w:cs="Segoe UI"/>
                <w:bCs/>
                <w:sz w:val="20"/>
                <w:szCs w:val="20"/>
                <w:lang w:val="es-ES_tradnl"/>
              </w:rPr>
              <w:t>Diciembre 2024 – Febrero 2025</w:t>
            </w:r>
          </w:p>
        </w:tc>
        <w:tc>
          <w:tcPr>
            <w:tcW w:w="15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2455</w:t>
            </w:r>
          </w:p>
        </w:tc>
        <w:tc>
          <w:tcPr>
            <w:tcW w:w="1459"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3665</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2745</w:t>
            </w:r>
          </w:p>
        </w:tc>
        <w:tc>
          <w:tcPr>
            <w:tcW w:w="1720" w:type="dxa"/>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4220</w:t>
            </w: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
                <w:bCs/>
                <w:sz w:val="20"/>
                <w:szCs w:val="20"/>
                <w:lang w:val="es-ES_tradnl"/>
              </w:rPr>
            </w:pPr>
            <w:r w:rsidRPr="00B1306D">
              <w:rPr>
                <w:rFonts w:ascii="Segoe UI" w:hAnsi="Segoe UI" w:cs="Segoe UI"/>
                <w:b/>
                <w:bCs/>
                <w:sz w:val="20"/>
                <w:szCs w:val="20"/>
                <w:lang w:val="es-ES_tradnl"/>
              </w:rPr>
              <w:t>SUPLEMENTO SALIDA</w:t>
            </w:r>
          </w:p>
        </w:tc>
        <w:tc>
          <w:tcPr>
            <w:tcW w:w="6458" w:type="dxa"/>
            <w:gridSpan w:val="4"/>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  </w:t>
            </w: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Abril: 7, 14, 21 &amp; 28</w:t>
            </w:r>
          </w:p>
        </w:tc>
        <w:tc>
          <w:tcPr>
            <w:tcW w:w="3018"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125</w:t>
            </w:r>
          </w:p>
        </w:tc>
        <w:tc>
          <w:tcPr>
            <w:tcW w:w="3440"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jc w:val="center"/>
              <w:rPr>
                <w:rFonts w:ascii="Segoe UI" w:hAnsi="Segoe UI" w:cs="Segoe UI"/>
                <w:sz w:val="20"/>
                <w:szCs w:val="20"/>
                <w:lang w:val="es-ES_tradnl"/>
              </w:rPr>
            </w:pPr>
            <w:r w:rsidRPr="00B1306D">
              <w:rPr>
                <w:rFonts w:ascii="Segoe UI" w:hAnsi="Segoe UI" w:cs="Segoe UI"/>
                <w:sz w:val="20"/>
                <w:szCs w:val="20"/>
                <w:lang w:val="es-ES_tradnl"/>
              </w:rPr>
              <w:t>205</w:t>
            </w: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Mayo: 5 &amp; 19</w:t>
            </w:r>
          </w:p>
        </w:tc>
        <w:tc>
          <w:tcPr>
            <w:tcW w:w="3018"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Junio: 16</w:t>
            </w:r>
          </w:p>
        </w:tc>
        <w:tc>
          <w:tcPr>
            <w:tcW w:w="3018"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Agosto: 4</w:t>
            </w:r>
          </w:p>
        </w:tc>
        <w:tc>
          <w:tcPr>
            <w:tcW w:w="3018"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Septiembre: 8 &amp;15</w:t>
            </w:r>
          </w:p>
        </w:tc>
        <w:tc>
          <w:tcPr>
            <w:tcW w:w="3018"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Noviembre: 10</w:t>
            </w:r>
          </w:p>
        </w:tc>
        <w:tc>
          <w:tcPr>
            <w:tcW w:w="3018"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r>
      <w:tr w:rsidR="003B58BB" w:rsidRPr="00B1306D" w:rsidTr="00804E7B">
        <w:trPr>
          <w:trHeight w:val="300"/>
        </w:trPr>
        <w:tc>
          <w:tcPr>
            <w:tcW w:w="2542" w:type="dxa"/>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bCs/>
                <w:sz w:val="20"/>
                <w:szCs w:val="20"/>
                <w:lang w:val="es-ES_tradnl"/>
              </w:rPr>
            </w:pPr>
            <w:r w:rsidRPr="00B1306D">
              <w:rPr>
                <w:rFonts w:ascii="Segoe UI" w:hAnsi="Segoe UI" w:cs="Segoe UI"/>
                <w:bCs/>
                <w:sz w:val="20"/>
                <w:szCs w:val="20"/>
                <w:lang w:val="es-ES_tradnl"/>
              </w:rPr>
              <w:t>Diciembre: 8 &amp; 15</w:t>
            </w:r>
          </w:p>
        </w:tc>
        <w:tc>
          <w:tcPr>
            <w:tcW w:w="3018"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3B58BB" w:rsidRPr="00B1306D" w:rsidRDefault="003B58BB" w:rsidP="00B1306D">
            <w:pPr>
              <w:rPr>
                <w:rFonts w:ascii="Segoe UI" w:hAnsi="Segoe UI" w:cs="Segoe UI"/>
                <w:sz w:val="20"/>
                <w:szCs w:val="20"/>
                <w:lang w:val="es-ES_tradnl"/>
              </w:rPr>
            </w:pPr>
          </w:p>
        </w:tc>
      </w:tr>
      <w:tr w:rsidR="003B58BB" w:rsidRPr="00B1306D" w:rsidTr="00804E7B">
        <w:trPr>
          <w:trHeight w:val="288"/>
        </w:trPr>
        <w:tc>
          <w:tcPr>
            <w:tcW w:w="9000" w:type="dxa"/>
            <w:gridSpan w:val="5"/>
            <w:tcBorders>
              <w:top w:val="single" w:sz="8" w:space="0" w:color="C5E0B3"/>
              <w:left w:val="nil"/>
              <w:bottom w:val="nil"/>
              <w:right w:val="nil"/>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*El hotel de la noche de vuelta a Madrid puede no ser el mismo que a la ida</w:t>
            </w:r>
          </w:p>
        </w:tc>
      </w:tr>
    </w:tbl>
    <w:p w:rsidR="003B58BB" w:rsidRPr="00B1306D" w:rsidRDefault="003B58BB" w:rsidP="00B1306D">
      <w:pPr>
        <w:jc w:val="both"/>
        <w:rPr>
          <w:rStyle w:val="Textoennegrita"/>
          <w:rFonts w:ascii="Segoe UI" w:hAnsi="Segoe UI" w:cs="Segoe UI"/>
          <w:b w:val="0"/>
          <w:color w:val="000000" w:themeColor="text1"/>
          <w:sz w:val="20"/>
          <w:szCs w:val="20"/>
          <w:lang w:val="es-ES_tradnl"/>
        </w:rPr>
      </w:pP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i/>
          <w:color w:val="000000" w:themeColor="text1"/>
          <w:sz w:val="20"/>
          <w:szCs w:val="20"/>
          <w:lang w:val="es-ES_tradnl"/>
        </w:rPr>
        <w:t>(*) Tasa Turística Local de Barcelona, Lisboa y Oporto no incluida, a abonar directamente en el hotel.</w:t>
      </w:r>
    </w:p>
    <w:p w:rsidR="003B58BB" w:rsidRPr="00B1306D" w:rsidRDefault="003B58BB" w:rsidP="00B1306D">
      <w:pPr>
        <w:jc w:val="both"/>
        <w:rPr>
          <w:rFonts w:ascii="Segoe UI" w:hAnsi="Segoe UI" w:cs="Segoe UI"/>
          <w:sz w:val="20"/>
          <w:szCs w:val="20"/>
          <w:lang w:val="es-ES_tradnl"/>
        </w:rPr>
      </w:pPr>
    </w:p>
    <w:tbl>
      <w:tblPr>
        <w:tblW w:w="5000" w:type="pct"/>
        <w:tblCellMar>
          <w:left w:w="70" w:type="dxa"/>
          <w:right w:w="70" w:type="dxa"/>
        </w:tblCellMar>
        <w:tblLook w:val="04A0" w:firstRow="1" w:lastRow="0" w:firstColumn="1" w:lastColumn="0" w:noHBand="0" w:noVBand="1"/>
      </w:tblPr>
      <w:tblGrid>
        <w:gridCol w:w="2529"/>
        <w:gridCol w:w="2751"/>
        <w:gridCol w:w="2417"/>
        <w:gridCol w:w="2749"/>
      </w:tblGrid>
      <w:tr w:rsidR="003B58BB" w:rsidRPr="00B1306D"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3B58BB" w:rsidRPr="00B1306D" w:rsidRDefault="003B58BB" w:rsidP="00B1306D">
            <w:pPr>
              <w:rPr>
                <w:rFonts w:ascii="Segoe UI" w:hAnsi="Segoe UI" w:cs="Segoe UI"/>
                <w:b/>
                <w:bCs/>
                <w:sz w:val="20"/>
                <w:szCs w:val="20"/>
                <w:lang w:val="es-ES_tradnl"/>
              </w:rPr>
            </w:pPr>
            <w:r w:rsidRPr="00B1306D">
              <w:rPr>
                <w:rFonts w:ascii="Segoe UI" w:hAnsi="Segoe UI" w:cs="Segoe UI"/>
                <w:b/>
                <w:bCs/>
                <w:sz w:val="20"/>
                <w:szCs w:val="20"/>
                <w:lang w:val="es-ES_tradnl"/>
              </w:rPr>
              <w:t>SALIDAS GARANTIZADAS LOS DOMINGOS:</w:t>
            </w:r>
          </w:p>
        </w:tc>
      </w:tr>
      <w:tr w:rsidR="003B58BB" w:rsidRPr="00B1306D"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06, 13 &amp; 20</w:t>
            </w:r>
          </w:p>
        </w:tc>
      </w:tr>
      <w:tr w:rsidR="003B58BB" w:rsidRPr="00B1306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03 &amp; 10</w:t>
            </w:r>
          </w:p>
        </w:tc>
      </w:tr>
      <w:tr w:rsidR="003B58BB" w:rsidRPr="00B1306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08 &amp; 15</w:t>
            </w:r>
          </w:p>
        </w:tc>
      </w:tr>
      <w:tr w:rsidR="003B58BB" w:rsidRPr="00B1306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05</w:t>
            </w:r>
          </w:p>
        </w:tc>
      </w:tr>
      <w:tr w:rsidR="003B58BB" w:rsidRPr="00B1306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09 &amp; 23</w:t>
            </w:r>
          </w:p>
        </w:tc>
      </w:tr>
      <w:tr w:rsidR="003B58BB" w:rsidRPr="00B1306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01, 08, 15, 22 &amp; 29</w:t>
            </w:r>
          </w:p>
        </w:tc>
        <w:tc>
          <w:tcPr>
            <w:tcW w:w="115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3B58BB" w:rsidRPr="00B1306D" w:rsidRDefault="003B58BB" w:rsidP="00B1306D">
            <w:pPr>
              <w:rPr>
                <w:rFonts w:ascii="Segoe UI" w:hAnsi="Segoe UI" w:cs="Segoe UI"/>
                <w:sz w:val="20"/>
                <w:szCs w:val="20"/>
                <w:lang w:val="es-ES_tradnl"/>
              </w:rPr>
            </w:pPr>
            <w:r w:rsidRPr="00B1306D">
              <w:rPr>
                <w:rFonts w:ascii="Segoe UI" w:hAnsi="Segoe UI" w:cs="Segoe UI"/>
                <w:sz w:val="20"/>
                <w:szCs w:val="20"/>
                <w:lang w:val="es-ES_tradnl"/>
              </w:rPr>
              <w:t>02, 09 &amp; 16</w:t>
            </w:r>
          </w:p>
        </w:tc>
      </w:tr>
    </w:tbl>
    <w:p w:rsidR="003B58BB" w:rsidRPr="00B1306D" w:rsidRDefault="003B58BB" w:rsidP="00B1306D">
      <w:pPr>
        <w:jc w:val="both"/>
        <w:rPr>
          <w:rStyle w:val="Textoennegrita"/>
          <w:rFonts w:ascii="Segoe UI" w:hAnsi="Segoe UI" w:cs="Segoe UI"/>
          <w:b w:val="0"/>
          <w:bCs w:val="0"/>
          <w:i/>
          <w:color w:val="008000"/>
          <w:sz w:val="20"/>
          <w:szCs w:val="20"/>
          <w:lang w:val="es-ES_tradnl"/>
        </w:rPr>
      </w:pPr>
    </w:p>
    <w:p w:rsidR="003B58BB" w:rsidRPr="00B1306D" w:rsidRDefault="003B58BB" w:rsidP="00B1306D">
      <w:pPr>
        <w:jc w:val="both"/>
        <w:rPr>
          <w:rStyle w:val="Textoennegrita"/>
          <w:rFonts w:ascii="Segoe UI" w:hAnsi="Segoe UI" w:cs="Segoe UI"/>
          <w:b w:val="0"/>
          <w:bCs w:val="0"/>
          <w:sz w:val="20"/>
          <w:szCs w:val="20"/>
          <w:lang w:val="es-ES_tradnl"/>
        </w:rPr>
      </w:pPr>
      <w:r w:rsidRPr="00B1306D">
        <w:rPr>
          <w:rStyle w:val="Textoennegrita"/>
          <w:rFonts w:ascii="Segoe UI" w:hAnsi="Segoe UI" w:cs="Segoe UI"/>
          <w:color w:val="385623" w:themeColor="accent6" w:themeShade="80"/>
          <w:sz w:val="20"/>
          <w:szCs w:val="20"/>
          <w:lang w:val="es-ES_tradnl"/>
        </w:rPr>
        <w:t xml:space="preserve">INCLUSIONES: </w:t>
      </w:r>
      <w:r w:rsidRPr="00B1306D">
        <w:rPr>
          <w:rStyle w:val="Textoennegrita"/>
          <w:rFonts w:ascii="Segoe UI" w:hAnsi="Segoe UI" w:cs="Segoe UI"/>
          <w:sz w:val="20"/>
          <w:szCs w:val="20"/>
          <w:lang w:val="es-ES_tradnl"/>
        </w:rPr>
        <w:t>Visitas en Madrid, Lisboa, Oporto (con crucero por el Duero y cata de vino), Córdoba (con entrada a la Mezquita), Sevilla (con entrada a la Catedral), Granada (Alhambra y Jardines Generalife), Valencia y Barcelona / Asistencia de guía acompañante durante el circuito / Transporte en autobús de lujo con aire acondicionado / Alojamiento en clase seleccionada / Desayuno diario / Traslado aeropuerto-hotel- aeropuerto / Seguro de viaje.</w:t>
      </w:r>
    </w:p>
    <w:p w:rsidR="003B58BB" w:rsidRPr="00B1306D" w:rsidRDefault="003B58BB" w:rsidP="00B1306D">
      <w:pPr>
        <w:jc w:val="both"/>
        <w:rPr>
          <w:rStyle w:val="Textoennegrita"/>
          <w:rFonts w:ascii="Segoe UI" w:hAnsi="Segoe UI" w:cs="Segoe UI"/>
          <w:b w:val="0"/>
          <w:bCs w:val="0"/>
          <w:sz w:val="20"/>
          <w:szCs w:val="20"/>
          <w:lang w:val="es-ES_tradnl"/>
        </w:rPr>
      </w:pPr>
    </w:p>
    <w:p w:rsidR="003B58BB" w:rsidRPr="00B1306D" w:rsidRDefault="003B58BB" w:rsidP="00B1306D">
      <w:pPr>
        <w:pBdr>
          <w:bottom w:val="single" w:sz="18" w:space="1" w:color="92D050"/>
        </w:pBdr>
        <w:jc w:val="both"/>
        <w:rPr>
          <w:rStyle w:val="Textoennegrita"/>
          <w:rFonts w:ascii="Segoe UI" w:hAnsi="Segoe UI" w:cs="Segoe UI"/>
          <w:sz w:val="20"/>
          <w:szCs w:val="20"/>
          <w:lang w:val="es-ES_tradnl"/>
        </w:rPr>
      </w:pPr>
      <w:r w:rsidRPr="00B1306D">
        <w:rPr>
          <w:rStyle w:val="Textoennegrita"/>
          <w:rFonts w:ascii="Segoe UI" w:hAnsi="Segoe UI" w:cs="Segoe UI"/>
          <w:sz w:val="20"/>
          <w:szCs w:val="20"/>
          <w:lang w:val="es-ES_tradnl"/>
        </w:rPr>
        <w:t>1º Día (Dom.) MADRID</w:t>
      </w:r>
    </w:p>
    <w:p w:rsidR="003B58BB" w:rsidRPr="00B1306D" w:rsidRDefault="003B58BB" w:rsidP="00B1306D">
      <w:pPr>
        <w:jc w:val="both"/>
        <w:rPr>
          <w:rStyle w:val="Textoennegrita"/>
          <w:rFonts w:ascii="Segoe UI" w:hAnsi="Segoe UI" w:cs="Segoe UI"/>
          <w:b w:val="0"/>
          <w:bCs w:val="0"/>
          <w:sz w:val="20"/>
          <w:szCs w:val="20"/>
          <w:lang w:val="es-ES_tradnl"/>
        </w:rPr>
      </w:pPr>
      <w:r w:rsidRPr="00B1306D">
        <w:rPr>
          <w:rStyle w:val="Textoennegrita"/>
          <w:rFonts w:ascii="Segoe UI" w:hAnsi="Segoe UI" w:cs="Segoe UI"/>
          <w:b w:val="0"/>
          <w:sz w:val="20"/>
          <w:szCs w:val="20"/>
          <w:lang w:val="es-ES_tradnl"/>
        </w:rPr>
        <w:t>Llegada al aeropuerto y traslado al hotel. Resto del día libre. Alojamiento en el hotel.</w:t>
      </w:r>
    </w:p>
    <w:p w:rsidR="003B58BB" w:rsidRPr="00B1306D" w:rsidRDefault="003B58BB" w:rsidP="00B1306D">
      <w:pPr>
        <w:pBdr>
          <w:bottom w:val="single" w:sz="18" w:space="1" w:color="92D050"/>
        </w:pBdr>
        <w:jc w:val="both"/>
        <w:rPr>
          <w:rStyle w:val="Textoennegrita"/>
          <w:rFonts w:ascii="Segoe UI" w:hAnsi="Segoe UI" w:cs="Segoe UI"/>
          <w:bCs w:val="0"/>
          <w:sz w:val="20"/>
          <w:szCs w:val="20"/>
          <w:lang w:val="es-ES_tradnl"/>
        </w:rPr>
      </w:pPr>
      <w:r w:rsidRPr="00B1306D">
        <w:rPr>
          <w:rStyle w:val="Textoennegrita"/>
          <w:rFonts w:ascii="Segoe UI" w:hAnsi="Segoe UI" w:cs="Segoe UI"/>
          <w:sz w:val="20"/>
          <w:szCs w:val="20"/>
          <w:lang w:val="es-ES_tradnl"/>
        </w:rPr>
        <w:t>2º Día (Lun.) MADRID</w:t>
      </w:r>
    </w:p>
    <w:p w:rsidR="003B58BB" w:rsidRDefault="003B58BB" w:rsidP="00B1306D">
      <w:pPr>
        <w:jc w:val="both"/>
        <w:rPr>
          <w:rStyle w:val="Textoennegrita"/>
          <w:rFonts w:ascii="Segoe UI" w:hAnsi="Segoe UI" w:cs="Segoe UI"/>
          <w:b w:val="0"/>
          <w:sz w:val="20"/>
          <w:szCs w:val="20"/>
          <w:lang w:val="es-ES_tradnl"/>
        </w:rPr>
      </w:pPr>
      <w:r w:rsidRPr="00B1306D">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 Parque del Oeste, Ciudad Universitaria, zonas comerciales y financieras del Madrid Moderno, y el Estadio Santiago Bernabéu. Tarde a su disposición. Alojamiento en el hotel. (D)</w:t>
      </w:r>
    </w:p>
    <w:p w:rsidR="00B1306D" w:rsidRDefault="00B1306D" w:rsidP="00B1306D">
      <w:pPr>
        <w:jc w:val="both"/>
        <w:rPr>
          <w:rStyle w:val="Textoennegrita"/>
          <w:rFonts w:ascii="Segoe UI" w:hAnsi="Segoe UI" w:cs="Segoe UI"/>
          <w:b w:val="0"/>
          <w:sz w:val="20"/>
          <w:szCs w:val="20"/>
          <w:lang w:val="es-ES_tradnl"/>
        </w:rPr>
      </w:pPr>
    </w:p>
    <w:p w:rsidR="00B1306D" w:rsidRPr="00B1306D" w:rsidRDefault="00B1306D" w:rsidP="00B1306D">
      <w:pPr>
        <w:jc w:val="both"/>
        <w:rPr>
          <w:rStyle w:val="Textoennegrita"/>
          <w:rFonts w:ascii="Segoe UI" w:hAnsi="Segoe UI" w:cs="Segoe UI"/>
          <w:b w:val="0"/>
          <w:bCs w:val="0"/>
          <w:sz w:val="20"/>
          <w:szCs w:val="20"/>
          <w:lang w:val="es-ES_tradnl"/>
        </w:rPr>
      </w:pP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lastRenderedPageBreak/>
        <w:t>3º Día (Mar.) MADRID – SALAMANCA – OPORTO</w:t>
      </w:r>
    </w:p>
    <w:p w:rsidR="003B58BB" w:rsidRPr="00B1306D" w:rsidRDefault="003B58BB" w:rsidP="00B1306D">
      <w:pPr>
        <w:jc w:val="both"/>
        <w:rPr>
          <w:rStyle w:val="Textoennegrita"/>
          <w:rFonts w:ascii="Segoe UI" w:hAnsi="Segoe UI" w:cs="Segoe UI"/>
          <w:b w:val="0"/>
          <w:bCs w:val="0"/>
          <w:sz w:val="20"/>
          <w:szCs w:val="20"/>
          <w:lang w:val="es-ES_tradnl"/>
        </w:rPr>
      </w:pPr>
      <w:r w:rsidRPr="00B1306D">
        <w:rPr>
          <w:rStyle w:val="Textoennegrita"/>
          <w:rFonts w:ascii="Segoe UI" w:eastAsia="Arial Unicode MS" w:hAnsi="Segoe UI" w:cs="Segoe UI"/>
          <w:b w:val="0"/>
          <w:color w:val="000000" w:themeColor="text1"/>
          <w:sz w:val="20"/>
          <w:szCs w:val="20"/>
          <w:lang w:val="es-ES_tradnl"/>
        </w:rPr>
        <w:t>Desayuno en el hotel. Salida</w:t>
      </w:r>
      <w:r w:rsidRPr="00B1306D">
        <w:rPr>
          <w:rFonts w:ascii="Segoe UI" w:hAnsi="Segoe UI" w:cs="Segoe UI"/>
          <w:b/>
          <w:sz w:val="20"/>
          <w:szCs w:val="20"/>
          <w:lang w:val="es-ES_tradnl"/>
        </w:rPr>
        <w:t xml:space="preserve"> </w:t>
      </w:r>
      <w:r w:rsidRPr="00B1306D">
        <w:rPr>
          <w:rStyle w:val="Textoennegrita"/>
          <w:rFonts w:ascii="Segoe UI" w:eastAsia="Arial Unicode MS" w:hAnsi="Segoe UI" w:cs="Segoe UI"/>
          <w:b w:val="0"/>
          <w:color w:val="000000" w:themeColor="text1"/>
          <w:sz w:val="20"/>
          <w:szCs w:val="20"/>
          <w:lang w:val="es-ES_tradnl"/>
        </w:rPr>
        <w:t xml:space="preserve">hacia Salamanca. Tiempo libre en esta ciudad universitaria Patrimonio de la Humanidad de gran riqueza arquitectónica y artística y salida hacia la frontera portuguesa hasta llegar a Oporto. Alojamiento. </w:t>
      </w:r>
      <w:r w:rsidRPr="00B1306D">
        <w:rPr>
          <w:rStyle w:val="Textoennegrita"/>
          <w:rFonts w:ascii="Segoe UI" w:hAnsi="Segoe UI" w:cs="Segoe UI"/>
          <w:b w:val="0"/>
          <w:sz w:val="20"/>
          <w:szCs w:val="20"/>
          <w:lang w:val="es-ES_tradnl"/>
        </w:rPr>
        <w:t>(D)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4º Día (Mie.)  OPORTO</w:t>
      </w:r>
    </w:p>
    <w:p w:rsidR="003B58BB" w:rsidRPr="00B1306D" w:rsidRDefault="003B58BB" w:rsidP="00B1306D">
      <w:pPr>
        <w:jc w:val="both"/>
        <w:rPr>
          <w:rFonts w:ascii="Segoe UI" w:hAnsi="Segoe UI" w:cs="Segoe UI"/>
          <w:sz w:val="20"/>
          <w:szCs w:val="20"/>
          <w:lang w:val="es-ES_tradnl"/>
        </w:rPr>
      </w:pPr>
      <w:r w:rsidRPr="00B1306D">
        <w:rPr>
          <w:rFonts w:ascii="Segoe UI" w:hAnsi="Segoe UI" w:cs="Segoe UI"/>
          <w:sz w:val="20"/>
          <w:szCs w:val="20"/>
          <w:lang w:val="es-ES_tradnl"/>
        </w:rPr>
        <w:t>Desayuno en el hotel. 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B1306D">
        <w:rPr>
          <w:rStyle w:val="Textoennegrita"/>
          <w:rFonts w:ascii="Segoe UI" w:hAnsi="Segoe UI" w:cs="Segoe UI"/>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5º Día (Jue.)  OPORTO – COIMBRA – FATIMA</w:t>
      </w:r>
    </w:p>
    <w:p w:rsidR="003B58BB" w:rsidRPr="00B1306D" w:rsidRDefault="003B58BB" w:rsidP="00B1306D">
      <w:pPr>
        <w:jc w:val="both"/>
        <w:rPr>
          <w:rStyle w:val="Textoennegrita"/>
          <w:rFonts w:ascii="Segoe UI" w:eastAsia="Arial Unicode MS" w:hAnsi="Segoe UI" w:cs="Segoe UI"/>
          <w:b w:val="0"/>
          <w:sz w:val="20"/>
          <w:szCs w:val="20"/>
          <w:lang w:val="es-ES_tradnl"/>
        </w:rPr>
      </w:pPr>
      <w:r w:rsidRPr="00B1306D">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B1306D">
        <w:rPr>
          <w:rStyle w:val="Textoennegrita"/>
          <w:rFonts w:ascii="Segoe UI" w:hAnsi="Segoe UI" w:cs="Segoe UI"/>
          <w:b w:val="0"/>
          <w:sz w:val="20"/>
          <w:szCs w:val="20"/>
          <w:lang w:val="es-ES_tradnl"/>
        </w:rPr>
        <w:t>(D)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6º Día (Vie.)  FATIMA – BATALHA – NAZARE – ALCOBAÇA – LISBOA</w:t>
      </w:r>
    </w:p>
    <w:p w:rsidR="003B58BB" w:rsidRPr="00B1306D" w:rsidRDefault="003B58BB" w:rsidP="00B1306D">
      <w:pPr>
        <w:jc w:val="both"/>
        <w:rPr>
          <w:rFonts w:ascii="Segoe UI" w:hAnsi="Segoe UI" w:cs="Segoe UI"/>
          <w:sz w:val="20"/>
          <w:szCs w:val="20"/>
          <w:lang w:val="es-ES_tradnl"/>
        </w:rPr>
      </w:pPr>
      <w:r w:rsidRPr="00B1306D">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B1306D">
        <w:rPr>
          <w:rStyle w:val="Textoennegrita"/>
          <w:rFonts w:ascii="Segoe UI" w:hAnsi="Segoe UI" w:cs="Segoe UI"/>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7º Día (Sáb.)  LISBOA</w:t>
      </w:r>
    </w:p>
    <w:p w:rsidR="003B58BB" w:rsidRPr="00B1306D" w:rsidRDefault="003B58BB" w:rsidP="00B1306D">
      <w:pPr>
        <w:jc w:val="both"/>
        <w:rPr>
          <w:rStyle w:val="Textoennegrita"/>
          <w:rFonts w:ascii="Segoe UI" w:eastAsia="Arial Unicode MS" w:hAnsi="Segoe UI" w:cs="Segoe UI"/>
          <w:b w:val="0"/>
          <w:sz w:val="20"/>
          <w:szCs w:val="20"/>
          <w:lang w:val="es-ES_tradnl"/>
        </w:rPr>
      </w:pPr>
      <w:r w:rsidRPr="00B1306D">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Descubridores…Tarde libre para descubrir los nostálgicos rincones de esta ciudad como el Barrio de Alfama o realizar la excursión opcional a Sintra y Cascais (Patrimonio de la Humanidad). Alojamiento en el hotel.</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8º Día (Dom.)  LISBOA – CACERES – CORDOBA</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9º Día (Lun.) CORDOBA – SEVILLA</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10º Día (Mar.) SEVILLA</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11º Día (Mie.) SEVILLA – GRANADA</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12º Día (Jue.) GRANADA – VALENCIA</w:t>
      </w:r>
    </w:p>
    <w:p w:rsidR="003B58BB" w:rsidRDefault="003B58BB" w:rsidP="00B1306D">
      <w:pPr>
        <w:jc w:val="both"/>
        <w:rPr>
          <w:rStyle w:val="Textoennegrita"/>
          <w:rFonts w:ascii="Segoe UI" w:hAnsi="Segoe UI" w:cs="Segoe UI"/>
          <w:b w:val="0"/>
          <w:sz w:val="20"/>
          <w:szCs w:val="20"/>
          <w:lang w:val="es-ES_tradnl"/>
        </w:rPr>
      </w:pPr>
      <w:r w:rsidRPr="00B1306D">
        <w:rPr>
          <w:rStyle w:val="Textoennegrita"/>
          <w:rFonts w:ascii="Segoe UI" w:hAnsi="Segoe UI" w:cs="Segoe UI"/>
          <w:b w:val="0"/>
          <w:color w:val="000000" w:themeColor="text1"/>
          <w:sz w:val="20"/>
          <w:szCs w:val="20"/>
          <w:lang w:val="es-ES_tradnl"/>
        </w:rPr>
        <w:t>Después del desayuno en el hotel salida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w:t>
      </w:r>
      <w:r w:rsidRPr="00B1306D">
        <w:rPr>
          <w:rStyle w:val="Textoennegrita"/>
          <w:rFonts w:ascii="Segoe UI" w:hAnsi="Segoe UI" w:cs="Segoe UI"/>
          <w:b w:val="0"/>
          <w:sz w:val="20"/>
          <w:szCs w:val="20"/>
          <w:lang w:val="es-ES_tradnl"/>
        </w:rPr>
        <w:t xml:space="preserve"> (D)</w:t>
      </w:r>
    </w:p>
    <w:p w:rsidR="00B1306D" w:rsidRDefault="00B1306D" w:rsidP="00B1306D">
      <w:pPr>
        <w:jc w:val="both"/>
        <w:rPr>
          <w:rStyle w:val="Textoennegrita"/>
          <w:rFonts w:ascii="Segoe UI" w:hAnsi="Segoe UI" w:cs="Segoe UI"/>
          <w:b w:val="0"/>
          <w:sz w:val="20"/>
          <w:szCs w:val="20"/>
          <w:lang w:val="es-ES_tradnl"/>
        </w:rPr>
      </w:pPr>
    </w:p>
    <w:p w:rsidR="00B1306D" w:rsidRPr="00B1306D" w:rsidRDefault="00B1306D" w:rsidP="00B1306D">
      <w:pPr>
        <w:jc w:val="both"/>
        <w:rPr>
          <w:rStyle w:val="Textoennegrita"/>
          <w:rFonts w:ascii="Segoe UI" w:hAnsi="Segoe UI" w:cs="Segoe UI"/>
          <w:b w:val="0"/>
          <w:color w:val="000000" w:themeColor="text1"/>
          <w:sz w:val="20"/>
          <w:szCs w:val="20"/>
          <w:lang w:val="es-ES_tradnl"/>
        </w:rPr>
      </w:pP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lastRenderedPageBreak/>
        <w:t>13º Día (Vie.) VALENCIA – BARCELONA</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14º Día (Sab.) BARCELONA</w:t>
      </w:r>
    </w:p>
    <w:p w:rsidR="003B58BB" w:rsidRPr="00B1306D" w:rsidRDefault="003B58BB" w:rsidP="00B1306D">
      <w:pPr>
        <w:jc w:val="both"/>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Alojamiento en el hotel.</w:t>
      </w:r>
      <w:r w:rsidRPr="00B1306D">
        <w:rPr>
          <w:rStyle w:val="Textoennegrita"/>
          <w:rFonts w:ascii="Segoe UI" w:hAnsi="Segoe UI" w:cs="Segoe UI"/>
          <w:b w:val="0"/>
          <w:sz w:val="20"/>
          <w:szCs w:val="20"/>
          <w:lang w:val="es-ES_tradnl"/>
        </w:rPr>
        <w:t xml:space="preserve"> (D)</w:t>
      </w:r>
    </w:p>
    <w:p w:rsidR="003B58BB" w:rsidRPr="00B1306D" w:rsidRDefault="003B58BB" w:rsidP="00B1306D">
      <w:pPr>
        <w:pBdr>
          <w:bottom w:val="single" w:sz="18" w:space="1" w:color="92D050"/>
        </w:pBdr>
        <w:jc w:val="both"/>
        <w:rPr>
          <w:rStyle w:val="Textoennegrita"/>
          <w:rFonts w:ascii="Segoe UI" w:hAnsi="Segoe UI" w:cs="Segoe UI"/>
          <w:bCs w:val="0"/>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15º Día (Dom.) BARCELONA – ZARAGOZA – MADRID</w:t>
      </w:r>
    </w:p>
    <w:p w:rsidR="003B58BB" w:rsidRPr="00B1306D" w:rsidRDefault="003B58BB" w:rsidP="00B1306D">
      <w:pPr>
        <w:jc w:val="both"/>
        <w:rPr>
          <w:rStyle w:val="Textoennegrita"/>
          <w:rFonts w:ascii="Segoe UI" w:hAnsi="Segoe UI" w:cs="Segoe UI"/>
          <w:b w:val="0"/>
          <w:bCs w:val="0"/>
          <w:sz w:val="20"/>
          <w:szCs w:val="20"/>
          <w:lang w:val="es-ES_tradnl"/>
        </w:rPr>
      </w:pPr>
      <w:r w:rsidRPr="00B1306D">
        <w:rPr>
          <w:rStyle w:val="Textoennegrita"/>
          <w:rFonts w:ascii="Segoe UI" w:hAnsi="Segoe UI" w:cs="Segoe UI"/>
          <w:b w:val="0"/>
          <w:color w:val="000000" w:themeColor="text1"/>
          <w:sz w:val="20"/>
          <w:szCs w:val="20"/>
          <w:lang w:val="es-ES_tradnl"/>
        </w:rPr>
        <w:t>Después del desayuno en el hotel salida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Alojamiento en el hotel. (D)</w:t>
      </w:r>
    </w:p>
    <w:p w:rsidR="003B58BB" w:rsidRPr="00B1306D" w:rsidRDefault="003B58BB" w:rsidP="00B1306D">
      <w:pPr>
        <w:pBdr>
          <w:bottom w:val="single" w:sz="18" w:space="1" w:color="92D050"/>
        </w:pBdr>
        <w:jc w:val="both"/>
        <w:rPr>
          <w:rStyle w:val="Textoennegrita"/>
          <w:rFonts w:ascii="Segoe UI" w:hAnsi="Segoe UI" w:cs="Segoe UI"/>
          <w:bCs w:val="0"/>
          <w:sz w:val="20"/>
          <w:szCs w:val="20"/>
          <w:lang w:val="es-ES_tradnl"/>
        </w:rPr>
      </w:pPr>
      <w:r w:rsidRPr="00B1306D">
        <w:rPr>
          <w:rStyle w:val="Textoennegrita"/>
          <w:rFonts w:ascii="Segoe UI" w:hAnsi="Segoe UI" w:cs="Segoe UI"/>
          <w:sz w:val="20"/>
          <w:szCs w:val="20"/>
          <w:lang w:val="es-ES_tradnl"/>
        </w:rPr>
        <w:t>16º Día (Lun.) MADRID</w:t>
      </w:r>
    </w:p>
    <w:p w:rsidR="003B58BB" w:rsidRPr="00B1306D" w:rsidRDefault="003B58BB" w:rsidP="00B1306D">
      <w:pPr>
        <w:jc w:val="both"/>
        <w:rPr>
          <w:rStyle w:val="Textoennegrita"/>
          <w:rFonts w:ascii="Segoe UI" w:hAnsi="Segoe UI" w:cs="Segoe UI"/>
          <w:b w:val="0"/>
          <w:bCs w:val="0"/>
          <w:sz w:val="20"/>
          <w:szCs w:val="20"/>
          <w:lang w:val="es-ES_tradnl"/>
        </w:rPr>
      </w:pPr>
      <w:r w:rsidRPr="00B1306D">
        <w:rPr>
          <w:rStyle w:val="Textoennegrita"/>
          <w:rFonts w:ascii="Segoe UI" w:hAnsi="Segoe UI" w:cs="Segoe UI"/>
          <w:b w:val="0"/>
          <w:sz w:val="20"/>
          <w:szCs w:val="20"/>
          <w:lang w:val="es-ES_tradnl"/>
        </w:rPr>
        <w:t xml:space="preserve">Desayuno en el hotel. Traslado al aeropuerto. (D) </w:t>
      </w:r>
    </w:p>
    <w:p w:rsidR="003B58BB" w:rsidRPr="00B1306D" w:rsidRDefault="003B58BB" w:rsidP="00B1306D">
      <w:pPr>
        <w:jc w:val="both"/>
        <w:rPr>
          <w:rStyle w:val="Textoennegrita"/>
          <w:rFonts w:ascii="Segoe UI" w:hAnsi="Segoe UI" w:cs="Segoe UI"/>
          <w:b w:val="0"/>
          <w:bCs w:val="0"/>
          <w:sz w:val="20"/>
          <w:szCs w:val="20"/>
          <w:lang w:val="es-ES_tradnl"/>
        </w:rPr>
      </w:pPr>
      <w:r w:rsidRPr="00B1306D">
        <w:rPr>
          <w:rStyle w:val="Textoennegrita"/>
          <w:rFonts w:ascii="Segoe UI" w:hAnsi="Segoe UI" w:cs="Segoe UI"/>
          <w:sz w:val="20"/>
          <w:szCs w:val="20"/>
          <w:lang w:val="es-ES_tradnl"/>
        </w:rPr>
        <w:t xml:space="preserve">FIN DE LOS SERVICIOS. </w:t>
      </w:r>
    </w:p>
    <w:p w:rsidR="003B58BB" w:rsidRPr="00B1306D" w:rsidRDefault="003B58BB" w:rsidP="00B1306D">
      <w:pPr>
        <w:jc w:val="both"/>
        <w:rPr>
          <w:rStyle w:val="Textoennegrita"/>
          <w:rFonts w:ascii="Segoe UI" w:hAnsi="Segoe UI" w:cs="Segoe UI"/>
          <w:b w:val="0"/>
          <w:bCs w:val="0"/>
          <w:sz w:val="20"/>
          <w:szCs w:val="20"/>
          <w:lang w:val="es-ES_tradnl"/>
        </w:rPr>
      </w:pPr>
    </w:p>
    <w:p w:rsidR="003B58BB" w:rsidRPr="00B1306D" w:rsidRDefault="003B58BB" w:rsidP="00B1306D">
      <w:pPr>
        <w:jc w:val="both"/>
        <w:rPr>
          <w:rStyle w:val="Textoennegrita"/>
          <w:rFonts w:ascii="Segoe UI" w:hAnsi="Segoe UI" w:cs="Segoe UI"/>
          <w:b w:val="0"/>
          <w:i/>
          <w:sz w:val="20"/>
          <w:szCs w:val="20"/>
          <w:lang w:val="es-ES_tradnl"/>
        </w:rPr>
      </w:pPr>
      <w:r w:rsidRPr="00B1306D">
        <w:rPr>
          <w:rStyle w:val="Textoennegrita"/>
          <w:rFonts w:ascii="Segoe UI" w:hAnsi="Segoe UI" w:cs="Segoe UI"/>
          <w:i/>
          <w:sz w:val="20"/>
          <w:szCs w:val="20"/>
          <w:lang w:val="es-ES_tradnl"/>
        </w:rPr>
        <w:t>(*) Tour combinado con otros circuitos, no todos los participantes pudieran tener el mismo destino. De acuerdo al segmento del circuito el guía acompañante podría cambiar.</w:t>
      </w:r>
    </w:p>
    <w:p w:rsidR="003B58BB" w:rsidRPr="00B1306D" w:rsidRDefault="003B58BB" w:rsidP="00B1306D">
      <w:pPr>
        <w:jc w:val="both"/>
        <w:rPr>
          <w:rStyle w:val="Textoennegrita"/>
          <w:rFonts w:ascii="Segoe UI" w:hAnsi="Segoe UI" w:cs="Segoe UI"/>
          <w:b w:val="0"/>
          <w:i/>
          <w:sz w:val="20"/>
          <w:szCs w:val="20"/>
          <w:lang w:val="es-ES_tradnl"/>
        </w:rPr>
      </w:pPr>
      <w:r w:rsidRPr="00B1306D">
        <w:rPr>
          <w:rStyle w:val="Textoennegrita"/>
          <w:rFonts w:ascii="Segoe UI" w:eastAsia="Arial Unicode MS" w:hAnsi="Segoe UI" w:cs="Segoe UI"/>
          <w:i/>
          <w:sz w:val="20"/>
          <w:szCs w:val="20"/>
          <w:lang w:val="es-ES_tradnl"/>
        </w:rPr>
        <w:t xml:space="preserve">(*) Durante la estancia en Madrid, no habrá servicio de guía acompañante. </w:t>
      </w:r>
    </w:p>
    <w:p w:rsidR="003B58BB" w:rsidRPr="00B1306D" w:rsidRDefault="003B58BB" w:rsidP="00B1306D">
      <w:pPr>
        <w:jc w:val="both"/>
        <w:rPr>
          <w:rStyle w:val="Textoennegrita"/>
          <w:rFonts w:ascii="Segoe UI" w:hAnsi="Segoe UI" w:cs="Segoe UI"/>
          <w:sz w:val="20"/>
          <w:szCs w:val="20"/>
          <w:lang w:val="es-ES_tradnl"/>
        </w:rPr>
      </w:pPr>
      <w:r w:rsidRPr="00B1306D">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w:t>
      </w:r>
      <w:r w:rsidRPr="00B1306D">
        <w:rPr>
          <w:rStyle w:val="EncabezadoCar"/>
          <w:rFonts w:ascii="Segoe UI" w:hAnsi="Segoe UI" w:cs="Segoe UI"/>
          <w:b/>
          <w:bCs/>
          <w:i/>
          <w:sz w:val="20"/>
          <w:szCs w:val="20"/>
        </w:rPr>
        <w:t>o</w:t>
      </w:r>
      <w:r w:rsidRPr="00B1306D">
        <w:rPr>
          <w:rStyle w:val="Textoennegrita"/>
          <w:rFonts w:ascii="Segoe UI" w:hAnsi="Segoe UI" w:cs="Segoe UI"/>
          <w:i/>
          <w:sz w:val="20"/>
          <w:szCs w:val="20"/>
          <w:lang w:val="es-ES_tradnl"/>
        </w:rPr>
        <w:t xml:space="preserve"> un walking tour por el Barrio de los Austrias (a decidir por parte del operador).</w:t>
      </w:r>
    </w:p>
    <w:p w:rsidR="003B58BB" w:rsidRPr="00B1306D" w:rsidRDefault="003B58BB" w:rsidP="00B1306D">
      <w:pPr>
        <w:jc w:val="both"/>
        <w:rPr>
          <w:rStyle w:val="Textoennegrita"/>
          <w:rFonts w:ascii="Segoe UI" w:hAnsi="Segoe UI" w:cs="Segoe UI"/>
          <w:sz w:val="20"/>
          <w:szCs w:val="20"/>
          <w:lang w:val="es-ES_tradnl"/>
        </w:rPr>
      </w:pPr>
    </w:p>
    <w:p w:rsidR="003B58BB" w:rsidRPr="00B1306D" w:rsidRDefault="003B58BB" w:rsidP="00B1306D">
      <w:pPr>
        <w:jc w:val="both"/>
        <w:rPr>
          <w:rStyle w:val="Textoennegrita"/>
          <w:rFonts w:ascii="Segoe UI" w:hAnsi="Segoe UI" w:cs="Segoe UI"/>
          <w:sz w:val="20"/>
          <w:szCs w:val="20"/>
          <w:lang w:val="es-ES_tradnl"/>
        </w:rPr>
      </w:pPr>
    </w:p>
    <w:tbl>
      <w:tblPr>
        <w:tblStyle w:val="Tabladecuadrcula1clara-nfasis6"/>
        <w:tblW w:w="8500" w:type="dxa"/>
        <w:tblLayout w:type="fixed"/>
        <w:tblLook w:val="04A0" w:firstRow="1" w:lastRow="0" w:firstColumn="1" w:lastColumn="0" w:noHBand="0" w:noVBand="1"/>
      </w:tblPr>
      <w:tblGrid>
        <w:gridCol w:w="1271"/>
        <w:gridCol w:w="1418"/>
        <w:gridCol w:w="992"/>
        <w:gridCol w:w="4819"/>
      </w:tblGrid>
      <w:tr w:rsidR="003B58BB" w:rsidRPr="00B1306D" w:rsidTr="00804E7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tcPr>
          <w:p w:rsidR="003B58BB" w:rsidRPr="00B1306D" w:rsidRDefault="003B58BB" w:rsidP="00B1306D">
            <w:pPr>
              <w:rPr>
                <w:rFonts w:ascii="Segoe UI" w:hAnsi="Segoe UI" w:cs="Segoe UI"/>
                <w:bCs w:val="0"/>
                <w:color w:val="385623" w:themeColor="accent6" w:themeShade="80"/>
                <w:sz w:val="20"/>
                <w:szCs w:val="20"/>
                <w:lang w:val="es-ES_tradnl"/>
              </w:rPr>
            </w:pPr>
            <w:r w:rsidRPr="00B1306D">
              <w:rPr>
                <w:rFonts w:ascii="Segoe UI" w:hAnsi="Segoe UI" w:cs="Segoe UI"/>
                <w:color w:val="385623" w:themeColor="accent6" w:themeShade="80"/>
                <w:sz w:val="20"/>
                <w:szCs w:val="20"/>
                <w:lang w:val="es-ES_tradnl"/>
              </w:rPr>
              <w:t>NOCHES</w:t>
            </w:r>
          </w:p>
        </w:tc>
        <w:tc>
          <w:tcPr>
            <w:tcW w:w="1418" w:type="dxa"/>
            <w:tcBorders>
              <w:bottom w:val="none" w:sz="0" w:space="0" w:color="auto"/>
            </w:tcBorders>
            <w:vAlign w:val="center"/>
          </w:tcPr>
          <w:p w:rsidR="003B58BB" w:rsidRPr="00B1306D" w:rsidRDefault="003B58BB" w:rsidP="00B1306D">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B1306D">
              <w:rPr>
                <w:rFonts w:ascii="Segoe UI" w:hAnsi="Segoe UI" w:cs="Segoe UI"/>
                <w:color w:val="385623" w:themeColor="accent6" w:themeShade="80"/>
                <w:sz w:val="20"/>
                <w:szCs w:val="20"/>
                <w:lang w:val="es-ES_tradnl"/>
              </w:rPr>
              <w:t>CIUDAD</w:t>
            </w:r>
          </w:p>
        </w:tc>
        <w:tc>
          <w:tcPr>
            <w:tcW w:w="992" w:type="dxa"/>
            <w:tcBorders>
              <w:bottom w:val="none" w:sz="0" w:space="0" w:color="auto"/>
            </w:tcBorders>
            <w:vAlign w:val="center"/>
          </w:tcPr>
          <w:p w:rsidR="003B58BB" w:rsidRPr="00B1306D" w:rsidRDefault="003B58BB" w:rsidP="00B1306D">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B1306D">
              <w:rPr>
                <w:rFonts w:ascii="Segoe UI" w:hAnsi="Segoe UI" w:cs="Segoe UI"/>
                <w:color w:val="385623" w:themeColor="accent6" w:themeShade="80"/>
                <w:sz w:val="20"/>
                <w:szCs w:val="20"/>
                <w:lang w:val="es-ES_tradnl"/>
              </w:rPr>
              <w:t>CLASE</w:t>
            </w:r>
          </w:p>
        </w:tc>
        <w:tc>
          <w:tcPr>
            <w:tcW w:w="4819" w:type="dxa"/>
            <w:tcBorders>
              <w:bottom w:val="none" w:sz="0" w:space="0" w:color="auto"/>
            </w:tcBorders>
            <w:vAlign w:val="center"/>
          </w:tcPr>
          <w:p w:rsidR="003B58BB" w:rsidRPr="00B1306D" w:rsidRDefault="003B58BB" w:rsidP="00B1306D">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B1306D">
              <w:rPr>
                <w:rFonts w:ascii="Segoe UI" w:hAnsi="Segoe UI" w:cs="Segoe UI"/>
                <w:color w:val="385623" w:themeColor="accent6" w:themeShade="80"/>
                <w:sz w:val="20"/>
                <w:szCs w:val="20"/>
                <w:lang w:val="es-ES_tradnl"/>
              </w:rPr>
              <w:t>HOTELES</w:t>
            </w:r>
          </w:p>
        </w:tc>
      </w:tr>
      <w:tr w:rsidR="003B58BB" w:rsidRPr="00B1306D" w:rsidTr="00804E7B">
        <w:trPr>
          <w:trHeight w:val="231"/>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2</w:t>
            </w:r>
          </w:p>
        </w:tc>
        <w:tc>
          <w:tcPr>
            <w:tcW w:w="1418" w:type="dxa"/>
            <w:vMerge w:val="restart"/>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Madrid</w:t>
            </w: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 xml:space="preserve">NH Manzanares / Puerta de Toledo o similar  </w:t>
            </w:r>
          </w:p>
        </w:tc>
      </w:tr>
      <w:tr w:rsidR="003B58BB" w:rsidRPr="00B1306D" w:rsidTr="00804E7B">
        <w:trPr>
          <w:trHeight w:val="231"/>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Princesa Plaza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Oporto</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AC Porto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HF Fenix Ipanema / BessaHotel Boavista / Vila Galé Porto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Fátima</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Sao José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Santa María / Aurea / Estrela / Regina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Lisboa</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Roma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Lutécia / VIP Arts / VIP Entrecampos / Turim Iberia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Córdoba </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 Sercotel Medina Azahara o similar </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Hesperia Córdoba / NH Califa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Sevilla </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 xml:space="preserve">Catalonia Santa Justa o similar </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Fonts w:ascii="Segoe UI" w:hAnsi="Segoe UI" w:cs="Segoe UI"/>
                <w:sz w:val="20"/>
                <w:szCs w:val="20"/>
                <w:lang w:val="es-ES_tradnl"/>
              </w:rPr>
              <w:t>Meliá Lebreros / Meliá Sevilla / Hesperia Sevilla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Granada</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Sabica o similar </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Meliá Granada o similar </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Valencia </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Merge w:val="restart"/>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NH Las Artes o similar </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lastRenderedPageBreak/>
              <w:t>2</w:t>
            </w:r>
          </w:p>
        </w:tc>
        <w:tc>
          <w:tcPr>
            <w:tcW w:w="1418" w:type="dxa"/>
            <w:vMerge w:val="restart"/>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 xml:space="preserve">Barcelona </w:t>
            </w:r>
          </w:p>
        </w:tc>
        <w:tc>
          <w:tcPr>
            <w:tcW w:w="992"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w:t>
            </w:r>
          </w:p>
        </w:tc>
        <w:tc>
          <w:tcPr>
            <w:tcW w:w="4819" w:type="dxa"/>
            <w:vAlign w:val="center"/>
            <w:hideMark/>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Catalonia Barcelona 505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3B58BB" w:rsidRPr="00B1306D" w:rsidRDefault="003B58BB" w:rsidP="00B1306D">
            <w:pPr>
              <w:rPr>
                <w:rStyle w:val="Textoennegrita"/>
                <w:rFonts w:ascii="Segoe UI" w:hAnsi="Segoe UI" w:cs="Segoe UI"/>
                <w:color w:val="000000" w:themeColor="text1"/>
                <w:sz w:val="20"/>
                <w:szCs w:val="20"/>
                <w:lang w:val="es-ES_tradnl"/>
              </w:rPr>
            </w:pPr>
          </w:p>
        </w:tc>
        <w:tc>
          <w:tcPr>
            <w:tcW w:w="1418" w:type="dxa"/>
            <w:vMerge/>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Catalonia Barcelona Plaza o similar</w:t>
            </w:r>
          </w:p>
        </w:tc>
      </w:tr>
      <w:tr w:rsidR="003B58BB" w:rsidRPr="00B1306D"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3B58BB" w:rsidRPr="00B1306D" w:rsidRDefault="003B58BB" w:rsidP="00B1306D">
            <w:pPr>
              <w:rPr>
                <w:rStyle w:val="Textoennegrita"/>
                <w:rFonts w:ascii="Segoe UI" w:hAnsi="Segoe UI" w:cs="Segoe UI"/>
                <w:color w:val="000000" w:themeColor="text1"/>
                <w:sz w:val="20"/>
                <w:szCs w:val="20"/>
                <w:lang w:val="es-ES_tradnl"/>
              </w:rPr>
            </w:pPr>
            <w:r w:rsidRPr="00B1306D">
              <w:rPr>
                <w:rStyle w:val="Textoennegrita"/>
                <w:rFonts w:ascii="Segoe UI" w:hAnsi="Segoe UI" w:cs="Segoe UI"/>
                <w:color w:val="000000" w:themeColor="text1"/>
                <w:sz w:val="20"/>
                <w:szCs w:val="20"/>
                <w:lang w:val="es-ES_tradnl"/>
              </w:rPr>
              <w:t>1</w:t>
            </w:r>
          </w:p>
        </w:tc>
        <w:tc>
          <w:tcPr>
            <w:tcW w:w="1418"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Madrid</w:t>
            </w:r>
          </w:p>
        </w:tc>
        <w:tc>
          <w:tcPr>
            <w:tcW w:w="992"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T / A</w:t>
            </w:r>
          </w:p>
        </w:tc>
        <w:tc>
          <w:tcPr>
            <w:tcW w:w="4819" w:type="dxa"/>
            <w:vAlign w:val="center"/>
          </w:tcPr>
          <w:p w:rsidR="003B58BB" w:rsidRPr="00B1306D" w:rsidRDefault="003B58BB" w:rsidP="00B1306D">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1306D">
              <w:rPr>
                <w:rStyle w:val="Textoennegrita"/>
                <w:rFonts w:ascii="Segoe UI" w:hAnsi="Segoe UI" w:cs="Segoe UI"/>
                <w:b w:val="0"/>
                <w:color w:val="000000" w:themeColor="text1"/>
                <w:sz w:val="20"/>
                <w:szCs w:val="20"/>
                <w:lang w:val="es-ES_tradnl"/>
              </w:rPr>
              <w:t>Hotel 3*/4*</w:t>
            </w:r>
          </w:p>
        </w:tc>
      </w:tr>
    </w:tbl>
    <w:p w:rsidR="00D0020D" w:rsidRPr="00B1306D" w:rsidRDefault="00D0020D" w:rsidP="00B1306D">
      <w:pPr>
        <w:rPr>
          <w:rFonts w:ascii="Segoe UI" w:hAnsi="Segoe UI" w:cs="Segoe UI"/>
          <w:sz w:val="20"/>
          <w:szCs w:val="20"/>
          <w:lang w:val="es-ES_tradnl"/>
        </w:rPr>
      </w:pPr>
      <w:bookmarkStart w:id="0" w:name="_GoBack"/>
      <w:bookmarkEnd w:id="0"/>
    </w:p>
    <w:sectPr w:rsidR="00D0020D" w:rsidRPr="00B1306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25" w:rsidRDefault="005E2B25" w:rsidP="00C020B9">
      <w:r>
        <w:separator/>
      </w:r>
    </w:p>
  </w:endnote>
  <w:endnote w:type="continuationSeparator" w:id="0">
    <w:p w:rsidR="005E2B25" w:rsidRDefault="005E2B2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25" w:rsidRDefault="005E2B25" w:rsidP="00C020B9">
      <w:r>
        <w:separator/>
      </w:r>
    </w:p>
  </w:footnote>
  <w:footnote w:type="continuationSeparator" w:id="0">
    <w:p w:rsidR="005E2B25" w:rsidRDefault="005E2B2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938FC"/>
    <w:rsid w:val="003A190D"/>
    <w:rsid w:val="003A5422"/>
    <w:rsid w:val="003B58BB"/>
    <w:rsid w:val="003C39E1"/>
    <w:rsid w:val="003C3C19"/>
    <w:rsid w:val="003E29AD"/>
    <w:rsid w:val="003F142E"/>
    <w:rsid w:val="003F7FBE"/>
    <w:rsid w:val="004162BF"/>
    <w:rsid w:val="0041711D"/>
    <w:rsid w:val="0042707C"/>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E2B25"/>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21751"/>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3538"/>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1306D"/>
    <w:rsid w:val="00B17B1E"/>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C08ED"/>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1874-F872-4E5E-AF09-93D52B4B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2023-10-20T15:50:00Z</dcterms:created>
  <dcterms:modified xsi:type="dcterms:W3CDTF">2023-10-20T19:29:00Z</dcterms:modified>
</cp:coreProperties>
</file>