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D0" w:rsidRPr="009F70AE" w:rsidRDefault="00E074D0" w:rsidP="009F70AE">
      <w:pPr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9F70AE">
        <w:rPr>
          <w:rFonts w:ascii="Segoe UI" w:hAnsi="Segoe UI" w:cs="Segoe UI"/>
          <w:b/>
          <w:bCs/>
          <w:color w:val="FF0000"/>
          <w:sz w:val="20"/>
          <w:szCs w:val="20"/>
        </w:rPr>
        <w:t>MRD 01: ESTAMBUL CLÁSICO   ( 3 NOCHES / 4 DIAS )</w:t>
      </w:r>
    </w:p>
    <w:p w:rsidR="00E074D0" w:rsidRPr="009F70AE" w:rsidRDefault="00E074D0" w:rsidP="009F70AE">
      <w:pPr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E074D0" w:rsidRPr="009F70AE" w:rsidRDefault="00E074D0" w:rsidP="009F70AE">
      <w:pPr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F70AE">
        <w:rPr>
          <w:rFonts w:ascii="Segoe UI" w:hAnsi="Segoe UI" w:cs="Segoe UI"/>
          <w:b/>
          <w:bCs/>
          <w:color w:val="000000"/>
          <w:sz w:val="20"/>
          <w:szCs w:val="20"/>
        </w:rPr>
        <w:t>Dia 01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sz w:val="20"/>
          <w:szCs w:val="20"/>
        </w:rPr>
        <w:t>Traslado de llegada del aeropuerto de Istanbul al hotel. Alojamiento / bb</w:t>
      </w:r>
    </w:p>
    <w:p w:rsidR="00E074D0" w:rsidRPr="009F70AE" w:rsidRDefault="00E074D0" w:rsidP="009F70AE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b/>
          <w:bCs/>
          <w:color w:val="000000"/>
          <w:sz w:val="20"/>
          <w:szCs w:val="20"/>
        </w:rPr>
        <w:t>Dia 02</w:t>
      </w:r>
      <w:r w:rsidRPr="009F70AE">
        <w:rPr>
          <w:rFonts w:ascii="Segoe UI" w:hAnsi="Segoe UI" w:cs="Segoe UI"/>
          <w:b/>
          <w:sz w:val="20"/>
          <w:szCs w:val="20"/>
        </w:rPr>
        <w:t xml:space="preserve"> 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sz w:val="20"/>
          <w:szCs w:val="20"/>
        </w:rPr>
        <w:t xml:space="preserve">Tras el desayuno, salida del hotel para visitar el </w:t>
      </w:r>
      <w:r w:rsidRPr="009F70AE">
        <w:rPr>
          <w:rFonts w:ascii="Segoe UI" w:hAnsi="Segoe UI" w:cs="Segoe UI"/>
          <w:b/>
          <w:bCs/>
          <w:sz w:val="20"/>
          <w:szCs w:val="20"/>
        </w:rPr>
        <w:t>Mercado Egipcio</w:t>
      </w:r>
      <w:r w:rsidRPr="009F70AE">
        <w:rPr>
          <w:rFonts w:ascii="Segoe UI" w:hAnsi="Segoe UI" w:cs="Segoe UI"/>
          <w:sz w:val="20"/>
          <w:szCs w:val="20"/>
        </w:rPr>
        <w:t xml:space="preserve">. A continuación nos dirigimos hacia el puerto para realizar la bella excursión por el estrecho del </w:t>
      </w:r>
      <w:r w:rsidRPr="009F70AE">
        <w:rPr>
          <w:rFonts w:ascii="Segoe UI" w:hAnsi="Segoe UI" w:cs="Segoe UI"/>
          <w:b/>
          <w:bCs/>
          <w:sz w:val="20"/>
          <w:szCs w:val="20"/>
        </w:rPr>
        <w:t>Bósforo</w:t>
      </w:r>
      <w:r w:rsidRPr="009F70AE">
        <w:rPr>
          <w:rFonts w:ascii="Segoe UI" w:hAnsi="Segoe UI" w:cs="Segoe UI"/>
          <w:sz w:val="20"/>
          <w:szCs w:val="20"/>
        </w:rPr>
        <w:t xml:space="preserve">, donde se podrá apreciar la fabulosa vista panorámica de los pueblos, los palacios y los fascinantes chalets. </w:t>
      </w:r>
      <w:r w:rsidRPr="009F70AE">
        <w:rPr>
          <w:rFonts w:ascii="Segoe UI" w:hAnsi="Segoe UI" w:cs="Segoe UI"/>
          <w:b/>
          <w:bCs/>
          <w:sz w:val="20"/>
          <w:szCs w:val="20"/>
        </w:rPr>
        <w:t xml:space="preserve">Almuerzo. </w:t>
      </w:r>
      <w:r w:rsidRPr="009F70AE">
        <w:rPr>
          <w:rFonts w:ascii="Segoe UI" w:hAnsi="Segoe UI" w:cs="Segoe UI"/>
          <w:sz w:val="20"/>
          <w:szCs w:val="20"/>
        </w:rPr>
        <w:t xml:space="preserve">realizaremos la visita al  </w:t>
      </w:r>
      <w:r w:rsidRPr="009F70AE">
        <w:rPr>
          <w:rFonts w:ascii="Segoe UI" w:hAnsi="Segoe UI" w:cs="Segoe UI"/>
          <w:b/>
          <w:bCs/>
          <w:sz w:val="20"/>
          <w:szCs w:val="20"/>
        </w:rPr>
        <w:t>Palacio Topkapi</w:t>
      </w:r>
      <w:r w:rsidRPr="009F70AE">
        <w:rPr>
          <w:rFonts w:ascii="Segoe UI" w:hAnsi="Segoe UI" w:cs="Segoe UI"/>
          <w:sz w:val="20"/>
          <w:szCs w:val="20"/>
        </w:rPr>
        <w:t>, la residencia de los sultanes del imperio otomano, famoso por su excelente colección de joyas y porcelanas. ( ver nota sobre drop off ) Alojamiento.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</w:p>
    <w:p w:rsidR="00E074D0" w:rsidRPr="009F70AE" w:rsidRDefault="00E074D0" w:rsidP="009F70AE">
      <w:pPr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F70AE">
        <w:rPr>
          <w:rFonts w:ascii="Segoe UI" w:hAnsi="Segoe UI" w:cs="Segoe UI"/>
          <w:b/>
          <w:bCs/>
          <w:color w:val="000000"/>
          <w:sz w:val="20"/>
          <w:szCs w:val="20"/>
        </w:rPr>
        <w:t>Dia 03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sz w:val="20"/>
          <w:szCs w:val="20"/>
        </w:rPr>
        <w:t xml:space="preserve">Tras el desayuno salida del hotel para realizar la visita de la ciudad antigua. Visitamos 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sz w:val="20"/>
          <w:szCs w:val="20"/>
        </w:rPr>
        <w:t xml:space="preserve">la majestuosa y elegante </w:t>
      </w:r>
      <w:r w:rsidRPr="009F70AE">
        <w:rPr>
          <w:rFonts w:ascii="Segoe UI" w:hAnsi="Segoe UI" w:cs="Segoe UI"/>
          <w:b/>
          <w:bCs/>
          <w:sz w:val="20"/>
          <w:szCs w:val="20"/>
        </w:rPr>
        <w:t>Mezquita Azul</w:t>
      </w:r>
      <w:r w:rsidRPr="009F70AE">
        <w:rPr>
          <w:rFonts w:ascii="Segoe UI" w:hAnsi="Segoe UI" w:cs="Segoe UI"/>
          <w:sz w:val="20"/>
          <w:szCs w:val="20"/>
        </w:rPr>
        <w:t>, conocida así por sus decoraciones interiores.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sz w:val="20"/>
          <w:szCs w:val="20"/>
        </w:rPr>
        <w:t xml:space="preserve">A continuación visitamos el </w:t>
      </w:r>
      <w:r w:rsidRPr="009F70AE">
        <w:rPr>
          <w:rFonts w:ascii="Segoe UI" w:hAnsi="Segoe UI" w:cs="Segoe UI"/>
          <w:b/>
          <w:bCs/>
          <w:sz w:val="20"/>
          <w:szCs w:val="20"/>
        </w:rPr>
        <w:t>Hipódromo</w:t>
      </w:r>
      <w:r w:rsidRPr="009F70AE">
        <w:rPr>
          <w:rFonts w:ascii="Segoe UI" w:hAnsi="Segoe UI" w:cs="Segoe UI"/>
          <w:sz w:val="20"/>
          <w:szCs w:val="20"/>
        </w:rPr>
        <w:t xml:space="preserve"> de la época bizantina y luego la </w:t>
      </w:r>
      <w:r w:rsidRPr="009F70AE">
        <w:rPr>
          <w:rFonts w:ascii="Segoe UI" w:hAnsi="Segoe UI" w:cs="Segoe UI"/>
          <w:b/>
          <w:bCs/>
          <w:sz w:val="20"/>
          <w:szCs w:val="20"/>
        </w:rPr>
        <w:t>Sta. Sophia</w:t>
      </w:r>
      <w:r w:rsidRPr="009F70AE">
        <w:rPr>
          <w:rFonts w:ascii="Segoe UI" w:hAnsi="Segoe UI" w:cs="Segoe UI"/>
          <w:sz w:val="20"/>
          <w:szCs w:val="20"/>
        </w:rPr>
        <w:t xml:space="preserve"> 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sz w:val="20"/>
          <w:szCs w:val="20"/>
        </w:rPr>
        <w:t xml:space="preserve">del siglo VI . Tras el </w:t>
      </w:r>
      <w:r w:rsidRPr="009F70AE">
        <w:rPr>
          <w:rFonts w:ascii="Segoe UI" w:hAnsi="Segoe UI" w:cs="Segoe UI"/>
          <w:b/>
          <w:bCs/>
          <w:sz w:val="20"/>
          <w:szCs w:val="20"/>
        </w:rPr>
        <w:t>almuerzo</w:t>
      </w:r>
      <w:r w:rsidRPr="009F70AE">
        <w:rPr>
          <w:rFonts w:ascii="Segoe UI" w:hAnsi="Segoe UI" w:cs="Segoe UI"/>
          <w:sz w:val="20"/>
          <w:szCs w:val="20"/>
        </w:rPr>
        <w:t xml:space="preserve"> en un restaurante típico, visitaremos la </w:t>
      </w:r>
      <w:r w:rsidRPr="009F70AE">
        <w:rPr>
          <w:rFonts w:ascii="Segoe UI" w:hAnsi="Segoe UI" w:cs="Segoe UI"/>
          <w:b/>
          <w:sz w:val="20"/>
          <w:szCs w:val="20"/>
        </w:rPr>
        <w:t>Cisterna Basílica</w:t>
      </w:r>
      <w:r w:rsidRPr="009F70AE">
        <w:rPr>
          <w:rFonts w:ascii="Segoe UI" w:hAnsi="Segoe UI" w:cs="Segoe UI"/>
          <w:sz w:val="20"/>
          <w:szCs w:val="20"/>
        </w:rPr>
        <w:t>, construida en el siglo VI por el emperador bizantino Justiniano I, servía de depósito de agua para el Gran Palacio.</w:t>
      </w:r>
      <w:bookmarkStart w:id="0" w:name="_GoBack"/>
      <w:bookmarkEnd w:id="0"/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  <w:r w:rsidRPr="009F70AE">
        <w:rPr>
          <w:rFonts w:ascii="Segoe UI" w:hAnsi="Segoe UI" w:cs="Segoe UI"/>
          <w:sz w:val="20"/>
          <w:szCs w:val="20"/>
        </w:rPr>
        <w:t xml:space="preserve">Para finalizar visitaremos el </w:t>
      </w:r>
      <w:r w:rsidRPr="009F70AE">
        <w:rPr>
          <w:rFonts w:ascii="Segoe UI" w:hAnsi="Segoe UI" w:cs="Segoe UI"/>
          <w:b/>
          <w:sz w:val="20"/>
          <w:szCs w:val="20"/>
        </w:rPr>
        <w:t xml:space="preserve">Gran Bazar, </w:t>
      </w:r>
      <w:r w:rsidRPr="009F70AE">
        <w:rPr>
          <w:rFonts w:ascii="Segoe UI" w:hAnsi="Segoe UI" w:cs="Segoe UI"/>
          <w:sz w:val="20"/>
          <w:szCs w:val="20"/>
        </w:rPr>
        <w:t>uno de los bazares mas grandes y antiguos del mundo</w:t>
      </w:r>
      <w:r w:rsidRPr="009F70AE">
        <w:rPr>
          <w:rFonts w:ascii="Segoe UI" w:hAnsi="Segoe UI" w:cs="Segoe UI"/>
          <w:color w:val="000000"/>
          <w:sz w:val="20"/>
          <w:szCs w:val="20"/>
        </w:rPr>
        <w:t xml:space="preserve"> ( ver nota sobre drop off) Alojamiento.</w:t>
      </w:r>
    </w:p>
    <w:p w:rsidR="00E074D0" w:rsidRPr="009F70AE" w:rsidRDefault="00E074D0" w:rsidP="009F70AE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074D0" w:rsidRPr="009F70AE" w:rsidRDefault="00E074D0" w:rsidP="009F70AE">
      <w:pPr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F70AE">
        <w:rPr>
          <w:rFonts w:ascii="Segoe UI" w:hAnsi="Segoe UI" w:cs="Segoe UI"/>
          <w:b/>
          <w:bCs/>
          <w:color w:val="000000"/>
          <w:sz w:val="20"/>
          <w:szCs w:val="20"/>
        </w:rPr>
        <w:t>Dia 04</w:t>
      </w:r>
    </w:p>
    <w:p w:rsidR="00E074D0" w:rsidRPr="009F70AE" w:rsidRDefault="00E074D0" w:rsidP="009F70A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9F70AE">
        <w:rPr>
          <w:rFonts w:ascii="Segoe UI" w:hAnsi="Segoe UI" w:cs="Segoe UI"/>
          <w:color w:val="000000"/>
          <w:sz w:val="20"/>
          <w:szCs w:val="20"/>
        </w:rPr>
        <w:t>Tras el desayuno, traslado al aeropuerto de Istanbul para tomar el avión de regreso.</w:t>
      </w:r>
    </w:p>
    <w:p w:rsidR="00E074D0" w:rsidRPr="009F70AE" w:rsidRDefault="00E074D0" w:rsidP="009F70AE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074D0" w:rsidRPr="009F70AE" w:rsidRDefault="00E074D0" w:rsidP="009F70AE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9F70AE">
        <w:rPr>
          <w:rFonts w:ascii="Segoe UI" w:hAnsi="Segoe UI" w:cs="Segoe UI"/>
          <w:b/>
          <w:color w:val="000000"/>
          <w:sz w:val="20"/>
          <w:szCs w:val="20"/>
          <w:u w:val="single"/>
        </w:rPr>
        <w:t>Precio del paquete ( incluye 3 ns. de alojamiento en la categoría elegida/ bb, traslados in/out aeropuerto Istanbul  y 2 visitas de día completo con almuerzo en regular )</w:t>
      </w:r>
    </w:p>
    <w:p w:rsidR="00E074D0" w:rsidRPr="009F70AE" w:rsidRDefault="00E074D0" w:rsidP="009F70AE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074D0" w:rsidRPr="009F70AE" w:rsidRDefault="00E074D0" w:rsidP="009F70A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9F70AE">
        <w:rPr>
          <w:rFonts w:ascii="Segoe UI" w:hAnsi="Segoe UI" w:cs="Segoe UI"/>
          <w:color w:val="000000"/>
          <w:sz w:val="20"/>
          <w:szCs w:val="20"/>
        </w:rPr>
        <w:t>Válido entre el 15 de Marzo – 15 Noviembre 2024 / precios en</w:t>
      </w:r>
      <w:r w:rsidRPr="009F70AE">
        <w:rPr>
          <w:rFonts w:ascii="Segoe UI" w:hAnsi="Segoe UI" w:cs="Segoe UI"/>
          <w:b/>
          <w:color w:val="000000"/>
          <w:sz w:val="20"/>
          <w:szCs w:val="20"/>
        </w:rPr>
        <w:t xml:space="preserve"> Euros </w:t>
      </w:r>
    </w:p>
    <w:p w:rsidR="00E074D0" w:rsidRPr="009F70AE" w:rsidRDefault="00E074D0" w:rsidP="009F70AE">
      <w:pPr>
        <w:jc w:val="both"/>
        <w:rPr>
          <w:rFonts w:ascii="Segoe UI" w:hAnsi="Segoe UI" w:cs="Segoe UI"/>
          <w:sz w:val="20"/>
          <w:szCs w:val="20"/>
        </w:rPr>
      </w:pPr>
    </w:p>
    <w:p w:rsidR="00E074D0" w:rsidRPr="009F70AE" w:rsidRDefault="00E074D0" w:rsidP="009F70AE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1988"/>
        <w:gridCol w:w="1696"/>
        <w:gridCol w:w="2154"/>
      </w:tblGrid>
      <w:tr w:rsidR="00E074D0" w:rsidRPr="009F70AE" w:rsidTr="009F70AE">
        <w:trPr>
          <w:trHeight w:val="288"/>
        </w:trPr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4D0" w:rsidRPr="009F70AE" w:rsidRDefault="00E074D0" w:rsidP="009F70AE">
            <w:pPr>
              <w:ind w:firstLineChars="100" w:firstLine="201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 xml:space="preserve">p.p. en dbl bb 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>supl. indiv.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 xml:space="preserve">p.p. en trpl bb </w:t>
            </w:r>
          </w:p>
        </w:tc>
      </w:tr>
      <w:tr w:rsidR="00E074D0" w:rsidRPr="009F70AE" w:rsidTr="009F70AE">
        <w:trPr>
          <w:trHeight w:val="288"/>
        </w:trPr>
        <w:tc>
          <w:tcPr>
            <w:tcW w:w="2208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tr-TR"/>
              </w:rPr>
              <w:t xml:space="preserve">Categoría 4* 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  <w:t>496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</w:pPr>
            <w:r w:rsidRPr="009F70AE"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  <w:t>454</w:t>
            </w:r>
          </w:p>
        </w:tc>
      </w:tr>
      <w:tr w:rsidR="00E074D0" w:rsidRPr="009F70AE" w:rsidTr="009F70AE">
        <w:trPr>
          <w:trHeight w:val="288"/>
        </w:trPr>
        <w:tc>
          <w:tcPr>
            <w:tcW w:w="220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74D0" w:rsidRPr="009F70AE" w:rsidRDefault="00E074D0" w:rsidP="009F70AE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E074D0" w:rsidRPr="009F70AE" w:rsidRDefault="00E074D0" w:rsidP="009F70AE">
      <w:pPr>
        <w:rPr>
          <w:rFonts w:ascii="Segoe UI" w:hAnsi="Segoe UI" w:cs="Segoe UI"/>
          <w:b/>
          <w:bCs/>
          <w:color w:val="FF0000"/>
          <w:sz w:val="20"/>
          <w:szCs w:val="20"/>
          <w:lang w:val="es-AR"/>
        </w:rPr>
      </w:pPr>
    </w:p>
    <w:p w:rsidR="00E074D0" w:rsidRPr="009F70AE" w:rsidRDefault="00E074D0" w:rsidP="009F70AE">
      <w:pPr>
        <w:rPr>
          <w:rFonts w:ascii="Segoe UI" w:hAnsi="Segoe UI" w:cs="Segoe UI"/>
          <w:bCs/>
          <w:sz w:val="20"/>
          <w:szCs w:val="20"/>
        </w:rPr>
      </w:pPr>
      <w:r w:rsidRPr="009F70AE">
        <w:rPr>
          <w:rFonts w:ascii="Segoe UI" w:hAnsi="Segoe UI" w:cs="Segoe UI"/>
          <w:b/>
          <w:bCs/>
          <w:sz w:val="20"/>
          <w:szCs w:val="20"/>
          <w:u w:val="single"/>
        </w:rPr>
        <w:t xml:space="preserve">Nota importante : </w:t>
      </w:r>
      <w:r w:rsidRPr="009F70AE">
        <w:rPr>
          <w:rFonts w:ascii="Segoe UI" w:hAnsi="Segoe UI" w:cs="Segoe UI"/>
          <w:bCs/>
          <w:sz w:val="20"/>
          <w:szCs w:val="20"/>
        </w:rPr>
        <w:t>Los días de las visitas regulares se arreglarán por nuestra parte de acuerdo a los lugares a visitar y los días en que se encuentran cerrados los mismos. El orden de los tours y los días de operación  pueden cambiar sin aviso previo respetando el contenido de los tours.</w:t>
      </w:r>
    </w:p>
    <w:p w:rsidR="00E074D0" w:rsidRPr="009F70AE" w:rsidRDefault="00E074D0" w:rsidP="009F70AE">
      <w:pPr>
        <w:rPr>
          <w:rFonts w:ascii="Segoe UI" w:hAnsi="Segoe UI" w:cs="Segoe UI"/>
          <w:b/>
          <w:bCs/>
          <w:color w:val="FF0000"/>
          <w:sz w:val="20"/>
          <w:szCs w:val="20"/>
          <w:lang w:val="es-AR"/>
        </w:rPr>
      </w:pPr>
    </w:p>
    <w:p w:rsidR="00D0020D" w:rsidRPr="009F70AE" w:rsidRDefault="00D0020D" w:rsidP="009F70AE">
      <w:pPr>
        <w:rPr>
          <w:rFonts w:ascii="Segoe UI" w:hAnsi="Segoe UI" w:cs="Segoe UI"/>
          <w:sz w:val="20"/>
          <w:szCs w:val="20"/>
        </w:rPr>
      </w:pPr>
    </w:p>
    <w:sectPr w:rsidR="00D0020D" w:rsidRPr="009F70A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89" w:rsidRDefault="00597189" w:rsidP="00C020B9">
      <w:r>
        <w:separator/>
      </w:r>
    </w:p>
  </w:endnote>
  <w:endnote w:type="continuationSeparator" w:id="0">
    <w:p w:rsidR="00597189" w:rsidRDefault="00597189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89" w:rsidRDefault="00597189" w:rsidP="00C020B9">
      <w:r>
        <w:separator/>
      </w:r>
    </w:p>
  </w:footnote>
  <w:footnote w:type="continuationSeparator" w:id="0">
    <w:p w:rsidR="00597189" w:rsidRDefault="00597189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4E62F0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7189"/>
    <w:rsid w:val="005A221C"/>
    <w:rsid w:val="005E264B"/>
    <w:rsid w:val="00605B4B"/>
    <w:rsid w:val="00622AFD"/>
    <w:rsid w:val="0063194A"/>
    <w:rsid w:val="006376EC"/>
    <w:rsid w:val="00646034"/>
    <w:rsid w:val="00651306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70A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25806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23F27"/>
    <w:rsid w:val="00D30F37"/>
    <w:rsid w:val="00D40424"/>
    <w:rsid w:val="00D41BB0"/>
    <w:rsid w:val="00D42C74"/>
    <w:rsid w:val="00D43D40"/>
    <w:rsid w:val="00D54474"/>
    <w:rsid w:val="00D5540B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074D0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54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540B"/>
    <w:rPr>
      <w:rFonts w:asciiTheme="majorHAnsi" w:eastAsiaTheme="majorEastAsia" w:hAnsiTheme="majorHAnsi" w:cstheme="majorBidi"/>
      <w:i/>
      <w:iCs/>
      <w:noProof/>
      <w:color w:val="272727" w:themeColor="text1" w:themeTint="D8"/>
      <w:kern w:val="28"/>
      <w:sz w:val="21"/>
      <w:szCs w:val="21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D5540B"/>
    <w:rPr>
      <w:noProof w:val="0"/>
      <w:kern w:val="0"/>
      <w:lang w:val="en-US" w:eastAsia="tr-T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540B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Textoindependiente3">
    <w:name w:val="Body Text 3"/>
    <w:basedOn w:val="Normal"/>
    <w:link w:val="Textoindependiente3Car"/>
    <w:semiHidden/>
    <w:rsid w:val="00D5540B"/>
    <w:rPr>
      <w:b/>
      <w:noProof w:val="0"/>
      <w:kern w:val="0"/>
      <w:sz w:val="28"/>
      <w:szCs w:val="20"/>
      <w:lang w:val="tr-TR"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5540B"/>
    <w:rPr>
      <w:rFonts w:ascii="Times New Roman" w:eastAsia="Times New Roman" w:hAnsi="Times New Roman" w:cs="Times New Roman"/>
      <w:b/>
      <w:sz w:val="28"/>
      <w:szCs w:val="20"/>
      <w:lang w:val="tr-TR"/>
    </w:rPr>
  </w:style>
  <w:style w:type="paragraph" w:customStyle="1" w:styleId="xl40">
    <w:name w:val="xl40"/>
    <w:basedOn w:val="Normal"/>
    <w:rsid w:val="00D5540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C6C6-31E7-4F55-8042-83BF76A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2023-10-06T22:55:00Z</dcterms:created>
  <dcterms:modified xsi:type="dcterms:W3CDTF">2023-10-06T23:31:00Z</dcterms:modified>
</cp:coreProperties>
</file>