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04" w:rsidRPr="00B37F36" w:rsidRDefault="002E3D04" w:rsidP="00B37F36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37F36">
        <w:rPr>
          <w:rFonts w:ascii="Segoe UI" w:hAnsi="Segoe UI" w:cs="Segoe UI"/>
          <w:b/>
          <w:noProof/>
          <w:sz w:val="22"/>
          <w:szCs w:val="20"/>
          <w:lang w:val="es-ES_tradnl"/>
        </w:rPr>
        <w:t>Europa en 400 Horas</w:t>
      </w:r>
    </w:p>
    <w:p w:rsidR="00B37F36" w:rsidRPr="00B37F36" w:rsidRDefault="00B37F36" w:rsidP="00B37F3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noProof/>
          <w:sz w:val="20"/>
          <w:szCs w:val="20"/>
          <w:lang w:val="es-ES_tradnl"/>
        </w:rPr>
        <w:t>18 días</w:t>
      </w:r>
      <w:r w:rsidR="00836F1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836F1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2E3D04" w:rsidRPr="00B37F36">
        <w:rPr>
          <w:rFonts w:ascii="Segoe UI" w:hAnsi="Segoe UI" w:cs="Segoe UI"/>
          <w:b/>
          <w:noProof/>
          <w:sz w:val="20"/>
          <w:szCs w:val="20"/>
          <w:lang w:val="es-ES_tradnl"/>
        </w:rPr>
        <w:t>Ref: E 4068</w:t>
      </w:r>
      <w:r w:rsidR="00836F1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B37F36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B37F36" w:rsidRPr="00B37F36" w:rsidRDefault="00B37F36" w:rsidP="00B37F36">
      <w:pPr>
        <w:rPr>
          <w:lang w:val="es-ES_tradnl" w:eastAsia="en-US"/>
        </w:rPr>
      </w:pPr>
    </w:p>
    <w:p w:rsidR="002E3D04" w:rsidRPr="00B37F36" w:rsidRDefault="002E3D04" w:rsidP="00B37F3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2E3D04" w:rsidRPr="00B37F36" w:rsidRDefault="002E3D04" w:rsidP="00B37F3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B0749F" w:rsidRDefault="00B0749F" w:rsidP="00B0749F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B0749F" w:rsidRDefault="00B0749F" w:rsidP="00B0749F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Madrid</w:t>
      </w:r>
    </w:p>
    <w:p w:rsidR="002E3D04" w:rsidRPr="00B37F36" w:rsidRDefault="002E3D04" w:rsidP="00B37F36">
      <w:pPr>
        <w:keepNext/>
        <w:widowControl w:val="0"/>
        <w:tabs>
          <w:tab w:val="left" w:pos="10800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B37F3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B37F36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Madrid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Permítase unas tapas.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Por la mañana,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de la ciudad: Plaza de Oriente, Palacio Real, Plaza de España, Puerta del Sol, etc. Tarde libre.  </w:t>
      </w:r>
      <w:r w:rsidRPr="00B37F3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Toledo Medio día PM y/o Show Flamenco con Copa.</w:t>
      </w:r>
      <w:r w:rsidRPr="00B37F3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Madrid – Burgos – Burdeos</w:t>
      </w:r>
    </w:p>
    <w:p w:rsidR="002E3D04" w:rsidRPr="00B37F36" w:rsidRDefault="002E3D04" w:rsidP="00B37F36">
      <w:pPr>
        <w:keepNext/>
        <w:widowControl w:val="0"/>
        <w:tabs>
          <w:tab w:val="left" w:pos="10800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Esplendor gótico  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hacia </w:t>
      </w:r>
      <w:r w:rsidRPr="00B37F3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Burgos</w:t>
      </w: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parada para </w:t>
      </w:r>
      <w:r w:rsidRPr="00B37F3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visitar</w:t>
      </w: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su </w:t>
      </w:r>
      <w:r w:rsidRPr="00B37F3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Catedral Gótica.</w:t>
      </w: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Continuación a Burdeos.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Burdeos – Castillos del Loira – París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De viñedos y castillos...  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al Valle del Loira con tiempo libre para admirar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el 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>Castillo de Amboise</w:t>
      </w:r>
      <w:r w:rsidRPr="00B37F36">
        <w:rPr>
          <w:rFonts w:ascii="Segoe UI" w:hAnsi="Segoe UI" w:cs="Segoe UI"/>
          <w:sz w:val="20"/>
          <w:szCs w:val="20"/>
          <w:lang w:val="es-ES_tradnl"/>
        </w:rPr>
        <w:t>. Llegada</w:t>
      </w: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 París. </w:t>
      </w:r>
      <w:r w:rsidRPr="00B37F3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B37F3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B37F3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París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2E3D04" w:rsidRPr="00B37F36" w:rsidRDefault="002E3D04" w:rsidP="00B37F36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B37F36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B37F3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37F3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París.</w:t>
      </w:r>
      <w:r w:rsidRPr="00B37F3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37F3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París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B37F3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B37F3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B37F36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B37F36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B37F36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B37F3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 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París - Bruselas</w:t>
      </w:r>
    </w:p>
    <w:p w:rsidR="002E3D04" w:rsidRPr="00B37F36" w:rsidRDefault="002E3D04" w:rsidP="00B37F36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37F36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Bruselas – Gante – Brujas</w:t>
      </w:r>
    </w:p>
    <w:p w:rsidR="002E3D04" w:rsidRPr="00B37F36" w:rsidRDefault="002E3D04" w:rsidP="00B37F36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37F36">
        <w:rPr>
          <w:rFonts w:ascii="Segoe UI" w:hAnsi="Segoe UI" w:cs="Segoe UI"/>
          <w:sz w:val="20"/>
          <w:szCs w:val="20"/>
          <w:lang w:val="es-ES_tradnl"/>
        </w:rPr>
        <w:t>.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Brujas – Rotterdam - Delf - La Haya – Ámsterdam</w:t>
      </w:r>
    </w:p>
    <w:p w:rsidR="002E3D04" w:rsidRPr="00B37F36" w:rsidRDefault="002E3D04" w:rsidP="00B37F36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37F36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Ámsterdam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B37F3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B37F36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Ámsterdam – Boppard - Crucero Rhin – St. Goar – Frankfurt</w:t>
      </w:r>
    </w:p>
    <w:p w:rsidR="002E3D04" w:rsidRPr="00B37F36" w:rsidRDefault="002E3D04" w:rsidP="00B37F36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2E3D04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B0749F" w:rsidRDefault="00B0749F" w:rsidP="00B37F3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B0749F" w:rsidRDefault="00B0749F" w:rsidP="00B37F3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B0749F" w:rsidRPr="00B37F36" w:rsidRDefault="00B0749F" w:rsidP="00B37F3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836F18" w:rsidRPr="00B0749F" w:rsidRDefault="002E3D04" w:rsidP="00836F1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(Lunes) Frankfurt – Rothemburgo – Fussen – Innsbruck</w:t>
      </w:r>
    </w:p>
    <w:p w:rsidR="002E3D04" w:rsidRPr="00B37F36" w:rsidRDefault="002E3D04" w:rsidP="00B37F36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2E3D04" w:rsidRPr="00B37F36" w:rsidRDefault="002E3D04" w:rsidP="00B37F3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 Alojamiento</w:t>
      </w:r>
      <w:r w:rsidRPr="00B37F36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Innsbruck - Padua - Venecia</w:t>
      </w:r>
    </w:p>
    <w:p w:rsidR="002E3D04" w:rsidRPr="00B37F36" w:rsidRDefault="002E3D04" w:rsidP="00B37F3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2E3D04" w:rsidRPr="00B37F36" w:rsidRDefault="002E3D04" w:rsidP="00B37F3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B37F3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B37F3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Venecia – Pisa - Florencia</w:t>
      </w:r>
    </w:p>
    <w:p w:rsidR="002E3D04" w:rsidRPr="00B37F36" w:rsidRDefault="002E3D04" w:rsidP="00B37F36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2E3D04" w:rsidRPr="00B37F36" w:rsidRDefault="002E3D04" w:rsidP="00B37F36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B37F3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Paseo en góndola con música.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Después salida a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Florencia – Roma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B37F36">
        <w:rPr>
          <w:rFonts w:ascii="Segoe UI" w:hAnsi="Segoe UI" w:cs="Segoe UI"/>
          <w:sz w:val="20"/>
          <w:szCs w:val="20"/>
          <w:lang w:val="es-ES_tradnl"/>
        </w:rPr>
        <w:t>y visita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B37F3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B37F3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Roma</w:t>
      </w:r>
    </w:p>
    <w:p w:rsidR="002E3D04" w:rsidRPr="00B37F36" w:rsidRDefault="002E3D04" w:rsidP="00B37F36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2E3D04" w:rsidRPr="00B37F36" w:rsidRDefault="002E3D04" w:rsidP="00B37F36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B37F3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B37F36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B37F36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B37F3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B37F36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B37F3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B37F36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B37F36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B37F36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B37F3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2E3D04" w:rsidRPr="00B0749F" w:rsidRDefault="002E3D04" w:rsidP="00B37F3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Roma (Nápoles - Capri)</w:t>
      </w:r>
    </w:p>
    <w:p w:rsidR="002E3D04" w:rsidRPr="00B37F36" w:rsidRDefault="002E3D04" w:rsidP="00B37F36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2E3D04" w:rsidRPr="00B37F36" w:rsidRDefault="002E3D04" w:rsidP="00B37F36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37F3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37F3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B37F36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B37F3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B37F36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B37F3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37F3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2E3D04" w:rsidRPr="00B0749F" w:rsidRDefault="002E3D04" w:rsidP="00B37F3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B0749F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18 (Domingo) Roma – ciudad de origen</w:t>
      </w:r>
    </w:p>
    <w:p w:rsidR="002E3D04" w:rsidRPr="00B37F36" w:rsidRDefault="002E3D04" w:rsidP="00B37F36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E3D04" w:rsidRPr="00B37F36" w:rsidRDefault="002E3D04" w:rsidP="00B37F36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37F3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B37F36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B37F3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B37F3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2E3D04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36F18" w:rsidRPr="00B37F36" w:rsidRDefault="00836F18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17 del itinerario)</w:t>
      </w:r>
    </w:p>
    <w:p w:rsidR="002E3D04" w:rsidRPr="00B37F36" w:rsidRDefault="002E3D04" w:rsidP="00B3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0" w:name="_Hlk38453403"/>
      <w:r w:rsidRPr="00B37F36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17 del itinerario (Sábado). Consulte itinerario descriptivo en nuestra web.</w:t>
      </w:r>
    </w:p>
    <w:bookmarkEnd w:id="0"/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2E3D04" w:rsidRPr="00B37F36" w:rsidRDefault="002E3D04" w:rsidP="00B37F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" w:name="_Hlk38453417"/>
      <w:r w:rsidRPr="00B37F36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2E3D04" w:rsidRPr="00B37F36" w:rsidRDefault="002E3D04" w:rsidP="00B37F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B37F36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1"/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36F18" w:rsidRPr="00B37F36" w:rsidRDefault="00836F18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bookmarkStart w:id="2" w:name="_GoBack"/>
      <w:bookmarkEnd w:id="2"/>
      <w:r w:rsidRPr="00B37F3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2E3D04" w:rsidRPr="00B37F36" w:rsidRDefault="002E3D04" w:rsidP="00B37F3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524432283"/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3"/>
    </w:p>
    <w:p w:rsidR="002E3D04" w:rsidRPr="00B37F36" w:rsidRDefault="002E3D04" w:rsidP="00B37F3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Marken y Volendam desde Ámsterdam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15) en el Rte. “Termas del Coliseo” 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7, 8, 11, 17)  </w:t>
      </w:r>
    </w:p>
    <w:p w:rsidR="002E3D04" w:rsidRPr="00B37F36" w:rsidRDefault="002E3D04" w:rsidP="00B37F36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2E3D04" w:rsidRPr="00B37F36" w:rsidRDefault="002E3D04" w:rsidP="00B37F36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E3D04" w:rsidRPr="00B37F36" w:rsidRDefault="002E3D04" w:rsidP="00B37F3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2E3D04" w:rsidRPr="00B37F36" w:rsidRDefault="002E3D04" w:rsidP="00B37F3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E3D04" w:rsidRPr="00B37F36" w:rsidRDefault="002E3D04" w:rsidP="00B37F3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>04, 11, 18, 25</w:t>
      </w:r>
    </w:p>
    <w:p w:rsidR="002E3D04" w:rsidRPr="00B37F36" w:rsidRDefault="002E3D04" w:rsidP="00B37F36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2E3D04" w:rsidRPr="00B37F36" w:rsidRDefault="002E3D04" w:rsidP="00B37F36">
      <w:pPr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B37F36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2E3D04" w:rsidRPr="00B37F36" w:rsidRDefault="002E3D04" w:rsidP="00B37F3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2E3D04" w:rsidRPr="00B37F36" w:rsidRDefault="002E3D04" w:rsidP="00B37F36">
      <w:pPr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B37F36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2E3D04" w:rsidRPr="00B37F36" w:rsidRDefault="002E3D04" w:rsidP="00B37F3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 xml:space="preserve">   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05, 12, 19, 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>26</w:t>
      </w:r>
    </w:p>
    <w:p w:rsidR="002E3D04" w:rsidRPr="00B37F36" w:rsidRDefault="002E3D04" w:rsidP="00B37F3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  03, 10, 17, 24, </w:t>
      </w:r>
      <w:r w:rsidRPr="00B37F3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2E3D04" w:rsidRPr="00B37F36" w:rsidRDefault="002E3D04" w:rsidP="00B37F3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B37F3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14, 28</w:t>
      </w:r>
    </w:p>
    <w:p w:rsidR="002E3D04" w:rsidRPr="00B37F36" w:rsidRDefault="002E3D04" w:rsidP="00B37F3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B37F3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12, 19, 26</w:t>
      </w:r>
    </w:p>
    <w:p w:rsidR="002E3D04" w:rsidRPr="00B37F36" w:rsidRDefault="002E3D04" w:rsidP="00B37F3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2E3D04" w:rsidRPr="00B37F36" w:rsidRDefault="002E3D04" w:rsidP="00B37F3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B37F3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2E3D04" w:rsidRPr="00B37F36" w:rsidRDefault="002E3D04" w:rsidP="00B37F3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B37F3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06, 20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B37F36">
        <w:rPr>
          <w:rFonts w:ascii="Segoe UI" w:hAnsi="Segoe UI" w:cs="Segoe UI"/>
          <w:b/>
          <w:color w:val="FF0000"/>
          <w:sz w:val="20"/>
          <w:szCs w:val="20"/>
          <w:lang w:val="es-ES_tradnl"/>
        </w:rPr>
        <w:t>06,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37F36">
        <w:rPr>
          <w:rFonts w:ascii="Segoe UI" w:hAnsi="Segoe UI" w:cs="Segoe UI"/>
          <w:bCs/>
          <w:sz w:val="20"/>
          <w:szCs w:val="20"/>
          <w:lang w:val="es-ES_tradnl"/>
        </w:rPr>
        <w:t>20, 27</w:t>
      </w:r>
      <w:r w:rsidRPr="00B37F3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2E3D04" w:rsidRPr="00B37F36" w:rsidRDefault="002E3D04" w:rsidP="00B37F3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2E3D04" w:rsidRPr="00B37F36" w:rsidRDefault="002E3D04" w:rsidP="00B37F3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1"/>
        <w:gridCol w:w="1172"/>
        <w:gridCol w:w="1172"/>
        <w:gridCol w:w="1172"/>
        <w:gridCol w:w="1364"/>
      </w:tblGrid>
      <w:tr w:rsidR="002E3D04" w:rsidRPr="00B37F36" w:rsidTr="00B37F36">
        <w:tc>
          <w:tcPr>
            <w:tcW w:w="2668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D04" w:rsidRPr="00B37F36" w:rsidRDefault="002E3D04" w:rsidP="00B37F36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</w:p>
        </w:tc>
        <w:tc>
          <w:tcPr>
            <w:tcW w:w="1119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1213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2E3D04" w:rsidRPr="00B37F36" w:rsidTr="00B37F36">
        <w:tc>
          <w:tcPr>
            <w:tcW w:w="266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D04" w:rsidRPr="00B37F36" w:rsidRDefault="002E3D04" w:rsidP="00B37F36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2E3D04" w:rsidRPr="00B37F36" w:rsidTr="00B37F36">
        <w:tc>
          <w:tcPr>
            <w:tcW w:w="26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Mad/Rom (18 días)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2.945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1.265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2.620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1.045</w:t>
            </w:r>
          </w:p>
        </w:tc>
      </w:tr>
      <w:tr w:rsidR="002E3D04" w:rsidRPr="00B37F36" w:rsidTr="00B37F36">
        <w:tc>
          <w:tcPr>
            <w:tcW w:w="26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37F36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Suplemento salidas 11/Jul-08/Ago 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  <w:r w:rsidRPr="00B37F36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  <w:r w:rsidRPr="00B37F36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  <w:r w:rsidRPr="00B37F36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65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  <w:r w:rsidRPr="00B37F36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2E3D04" w:rsidRPr="00B37F36" w:rsidTr="00B37F36">
        <w:tc>
          <w:tcPr>
            <w:tcW w:w="26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119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  <w:tc>
          <w:tcPr>
            <w:tcW w:w="121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</w:tr>
      <w:tr w:rsidR="002E3D04" w:rsidRPr="00B37F36" w:rsidTr="00B37F36">
        <w:tc>
          <w:tcPr>
            <w:tcW w:w="266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C. Azul y España 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/>
              </w:rPr>
              <w:t>725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/>
              </w:rPr>
              <w:t>305</w:t>
            </w:r>
          </w:p>
        </w:tc>
        <w:tc>
          <w:tcPr>
            <w:tcW w:w="560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/>
              </w:rPr>
              <w:t>505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/>
              </w:rPr>
              <w:t>190</w:t>
            </w:r>
          </w:p>
        </w:tc>
      </w:tr>
      <w:tr w:rsidR="002E3D04" w:rsidRPr="00B37F36" w:rsidTr="00B37F36">
        <w:tc>
          <w:tcPr>
            <w:tcW w:w="266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B37F3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(**)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D04" w:rsidRPr="00B37F36" w:rsidRDefault="002E3D04" w:rsidP="00B37F3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</w:tr>
    </w:tbl>
    <w:p w:rsidR="002E3D04" w:rsidRPr="00B37F36" w:rsidRDefault="002E3D04" w:rsidP="00B37F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B37F36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B37F36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11/Abr al 10/Oct de 2024</w:t>
      </w:r>
      <w:r w:rsidRPr="00B37F36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b/>
          <w:bCs/>
          <w:iCs/>
          <w:color w:val="008080"/>
          <w:sz w:val="20"/>
          <w:szCs w:val="20"/>
          <w:u w:val="single"/>
          <w:lang w:val="es-ES_tradnl"/>
        </w:rPr>
      </w:pPr>
    </w:p>
    <w:p w:rsidR="002E3D04" w:rsidRPr="00B37F36" w:rsidRDefault="002E3D04" w:rsidP="00B37F3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E3D04" w:rsidRPr="00B37F36" w:rsidRDefault="002E3D04" w:rsidP="00B37F36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</w:p>
    <w:p w:rsidR="002E3D04" w:rsidRPr="00B37F36" w:rsidRDefault="002E3D04" w:rsidP="00B37F36">
      <w:pPr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1 cena en Florencia el dia 14 del itinerario.</w:t>
      </w:r>
    </w:p>
    <w:p w:rsidR="002E3D04" w:rsidRPr="00B37F36" w:rsidRDefault="002E3D04" w:rsidP="00B37F3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2E3D04" w:rsidRPr="00B37F36" w:rsidRDefault="002E3D04" w:rsidP="00B37F3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2E3D04" w:rsidRPr="00B37F36" w:rsidRDefault="002E3D04" w:rsidP="00B37F36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B37F3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Visitas panorámicas con guía local en Madrid, París, Bruselas, Gante, Brujas, Ámsterdam, Innsbruck, Florencia, Roma y </w:t>
      </w:r>
      <w:r w:rsidRPr="00B37F36">
        <w:rPr>
          <w:rFonts w:ascii="Segoe UI" w:hAnsi="Segoe UI" w:cs="Segoe UI"/>
          <w:sz w:val="20"/>
          <w:szCs w:val="20"/>
          <w:lang w:val="es-ES_tradnl"/>
        </w:rPr>
        <w:lastRenderedPageBreak/>
        <w:t>multitud de visitas con nuestro guía correo.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Paseo por el centro histórico de Ámsterdam y barrio del Trastevere en Roma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 xml:space="preserve">. Crucero por el Rhin entre las localidades de Boppard y St. Goar </w:t>
      </w:r>
    </w:p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2E3D04" w:rsidRPr="00B37F36" w:rsidRDefault="002E3D04" w:rsidP="00B37F36">
      <w:pPr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2E3D04" w:rsidRPr="00B37F36" w:rsidRDefault="002E3D04" w:rsidP="00B37F36">
      <w:pPr>
        <w:rPr>
          <w:rFonts w:ascii="Segoe UI" w:hAnsi="Segoe UI" w:cs="Segoe UI"/>
          <w:sz w:val="20"/>
          <w:szCs w:val="20"/>
          <w:lang w:val="es-ES_tradnl"/>
        </w:rPr>
      </w:pPr>
      <w:r w:rsidRPr="00B37F36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2E3D04" w:rsidRPr="00B37F36" w:rsidRDefault="002E3D04" w:rsidP="00B37F36">
      <w:pPr>
        <w:autoSpaceDE w:val="0"/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 w:eastAsia="en-US" w:bidi="en-US"/>
        </w:rPr>
      </w:pPr>
    </w:p>
    <w:p w:rsidR="002E3D04" w:rsidRPr="00B37F36" w:rsidRDefault="002E3D04" w:rsidP="00B37F3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37F36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5230"/>
      </w:tblGrid>
      <w:tr w:rsidR="002E3D04" w:rsidRPr="00B37F36" w:rsidTr="00B37F36">
        <w:trPr>
          <w:trHeight w:val="2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CIUDAD/HOTEL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SITUACIÓN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rPr>
                <w:rFonts w:ascii="Segoe UI" w:eastAsia="Calibri" w:hAnsi="Segoe UI" w:cs="Segoe UI"/>
                <w:b/>
                <w:bCs/>
                <w:kern w:val="2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Madrid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Gran Versalles ****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Mayorazgo ****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jc w:val="center"/>
              <w:rPr>
                <w:rFonts w:ascii="Segoe UI" w:eastAsia="Calibri" w:hAnsi="Segoe UI" w:cs="Segoe UI"/>
                <w:kern w:val="2"/>
                <w:sz w:val="18"/>
                <w:szCs w:val="20"/>
                <w:lang w:val="es-ES_tradnl"/>
              </w:rPr>
            </w:pP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(Centro)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(Centro)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contextualSpacing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Burdeos</w:t>
            </w:r>
          </w:p>
          <w:p w:rsidR="002E3D04" w:rsidRPr="00B37F36" w:rsidRDefault="002E3D04" w:rsidP="00B37F36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Ibis Styles Meriadeck ***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(Centro)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París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Mercure P. Versalles Expo ****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Bruselas</w:t>
            </w:r>
          </w:p>
          <w:p w:rsidR="002E3D04" w:rsidRPr="00B37F36" w:rsidRDefault="002E3D04" w:rsidP="00B37F36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Catalonia Brussels ***Sup</w:t>
            </w:r>
          </w:p>
          <w:p w:rsidR="002E3D04" w:rsidRPr="00B37F36" w:rsidRDefault="002E3D04" w:rsidP="00B37F36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</w:p>
          <w:p w:rsidR="002E3D04" w:rsidRPr="00B37F36" w:rsidRDefault="002E3D04" w:rsidP="00B37F36">
            <w:pPr>
              <w:autoSpaceDE w:val="0"/>
              <w:jc w:val="center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(Centro)</w:t>
            </w:r>
          </w:p>
          <w:p w:rsidR="002E3D04" w:rsidRPr="00B37F36" w:rsidRDefault="002E3D04" w:rsidP="00B37F36">
            <w:pPr>
              <w:autoSpaceDE w:val="0"/>
              <w:jc w:val="center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(Centro)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Brujas</w:t>
            </w:r>
          </w:p>
          <w:p w:rsidR="002E3D04" w:rsidRPr="00B37F36" w:rsidRDefault="002E3D04" w:rsidP="00B37F36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Velotel ****</w:t>
            </w:r>
          </w:p>
          <w:p w:rsidR="002E3D04" w:rsidRPr="00B37F36" w:rsidRDefault="002E3D04" w:rsidP="00B37F36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2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(Ciudad)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(Ciudad)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Amsterdam </w:t>
            </w:r>
          </w:p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Intercity ****</w:t>
            </w:r>
          </w:p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Countyard Arena Atlas ****</w:t>
            </w:r>
          </w:p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Hampton Hilton Airport **** 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 w:eastAsia="en-US" w:bidi="en-US"/>
              </w:rPr>
              <w:t>Holiday Inn Express Airport ***</w:t>
            </w: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</w:p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(Ciudad)</w:t>
            </w:r>
          </w:p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</w:pPr>
            <w:r w:rsidRPr="00B37F36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eastAsia="Comic Sans MS" w:hAnsi="Segoe UI" w:cs="Segoe UI"/>
                <w:sz w:val="18"/>
                <w:szCs w:val="20"/>
                <w:lang w:val="es-ES_tradnl" w:eastAsia="en-US" w:bidi="en-US"/>
              </w:rPr>
              <w:t>(Periferia)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Frankfurt</w:t>
            </w: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Leonardo Offenbach **** 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Innsbruck</w:t>
            </w: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2E3D04" w:rsidRPr="00B37F36" w:rsidRDefault="002E3D04" w:rsidP="00B37F36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Alpotel **** 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Reschenhof **** 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2E3D04" w:rsidRPr="00B37F36" w:rsidRDefault="002E3D04" w:rsidP="00B37F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(Periferia)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E3D04" w:rsidRPr="00B37F36" w:rsidRDefault="002E3D04" w:rsidP="00B37F36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Venecia</w:t>
            </w: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Belstay Venezia **** 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Novotel Mestre ****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Leonardo Royal Mestre ****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Alexander ****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LH Hotel Sirio **** 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3D04" w:rsidRPr="00B37F36" w:rsidRDefault="002E3D04" w:rsidP="00B37F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2E3D04" w:rsidRPr="00B37F36" w:rsidRDefault="002E3D04" w:rsidP="00B37F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2E3D04" w:rsidRPr="00B37F36" w:rsidRDefault="002E3D04" w:rsidP="00B37F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  <w:p w:rsidR="002E3D04" w:rsidRPr="00B37F36" w:rsidRDefault="002E3D04" w:rsidP="00B37F36">
            <w:pPr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(Mestre)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Florencia</w:t>
            </w:r>
          </w:p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The Gate ****</w:t>
            </w:r>
          </w:p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Miro ****</w:t>
            </w:r>
          </w:p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Ibis Airport ***sup</w:t>
            </w:r>
          </w:p>
          <w:p w:rsidR="002E3D04" w:rsidRPr="00B37F36" w:rsidRDefault="002E3D04" w:rsidP="00B37F36">
            <w:pPr>
              <w:autoSpaceDE w:val="0"/>
              <w:snapToGrid w:val="0"/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</w:p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  <w:p w:rsidR="002E3D04" w:rsidRPr="00B37F36" w:rsidRDefault="002E3D04" w:rsidP="00B37F3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  <w:t>(Periferia)</w:t>
            </w:r>
          </w:p>
        </w:tc>
      </w:tr>
      <w:tr w:rsidR="002E3D04" w:rsidRPr="00B37F36" w:rsidTr="00B37F36">
        <w:trPr>
          <w:trHeight w:val="2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D04" w:rsidRPr="00B37F36" w:rsidRDefault="002E3D04" w:rsidP="00B37F36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Roma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Ergife ****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Green Park Pamphili ****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Smooth Rome West ****</w:t>
            </w:r>
          </w:p>
          <w:p w:rsidR="002E3D04" w:rsidRPr="00B37F36" w:rsidRDefault="002E3D04" w:rsidP="00B37F36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Marc Aurelio ****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2E3D04" w:rsidRPr="00B37F36" w:rsidRDefault="002E3D04" w:rsidP="00B37F36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B37F36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</w:tbl>
    <w:p w:rsidR="002E3D04" w:rsidRPr="00B37F36" w:rsidRDefault="002E3D04" w:rsidP="00B37F36">
      <w:pPr>
        <w:rPr>
          <w:rFonts w:ascii="Segoe UI" w:hAnsi="Segoe UI" w:cs="Segoe UI"/>
          <w:b/>
          <w:sz w:val="18"/>
          <w:szCs w:val="20"/>
          <w:lang w:val="es-ES_tradnl"/>
        </w:rPr>
      </w:pPr>
      <w:bookmarkStart w:id="4" w:name="_Hlk145930124"/>
      <w:r w:rsidRPr="00B37F36">
        <w:rPr>
          <w:rFonts w:ascii="Segoe UI" w:hAnsi="Segoe UI" w:cs="Segoe UI"/>
          <w:b/>
          <w:sz w:val="18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4"/>
    <w:p w:rsidR="002E3D04" w:rsidRPr="00B37F36" w:rsidRDefault="002E3D04" w:rsidP="00B37F36">
      <w:pPr>
        <w:widowControl w:val="0"/>
        <w:autoSpaceDE w:val="0"/>
        <w:rPr>
          <w:rFonts w:ascii="Segoe UI" w:hAnsi="Segoe UI" w:cs="Segoe UI"/>
          <w:b/>
          <w:sz w:val="18"/>
          <w:szCs w:val="20"/>
          <w:lang w:val="es-ES_tradnl"/>
        </w:rPr>
      </w:pPr>
    </w:p>
    <w:p w:rsidR="002E3D04" w:rsidRPr="00B37F36" w:rsidRDefault="002E3D04" w:rsidP="00B37F36">
      <w:pPr>
        <w:pStyle w:val="Puesto"/>
        <w:rPr>
          <w:rFonts w:ascii="Segoe UI" w:hAnsi="Segoe UI" w:cs="Segoe UI"/>
          <w:b/>
          <w:noProof/>
          <w:sz w:val="18"/>
          <w:szCs w:val="20"/>
          <w:lang w:val="es-ES_tradnl"/>
        </w:rPr>
      </w:pPr>
      <w:r w:rsidRPr="00B37F36">
        <w:rPr>
          <w:rFonts w:ascii="Segoe UI" w:hAnsi="Segoe UI" w:cs="Segoe UI"/>
          <w:b/>
          <w:noProof/>
          <w:sz w:val="18"/>
          <w:szCs w:val="20"/>
          <w:lang w:val="es-ES_tradnl"/>
        </w:rPr>
        <w:t>Nota importante</w:t>
      </w:r>
    </w:p>
    <w:p w:rsidR="002E3D04" w:rsidRPr="00B37F36" w:rsidRDefault="002E3D04" w:rsidP="00B37F36">
      <w:pPr>
        <w:rPr>
          <w:rFonts w:ascii="Segoe UI" w:hAnsi="Segoe UI" w:cs="Segoe UI"/>
          <w:sz w:val="18"/>
          <w:szCs w:val="20"/>
          <w:lang w:val="es-ES_tradnl"/>
        </w:rPr>
      </w:pPr>
      <w:r w:rsidRPr="00B37F36">
        <w:rPr>
          <w:rFonts w:ascii="Segoe UI" w:hAnsi="Segoe UI" w:cs="Segoe UI"/>
          <w:sz w:val="18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2E3D04" w:rsidRPr="00B37F36" w:rsidRDefault="002E3D04" w:rsidP="00B37F36">
      <w:pPr>
        <w:widowControl w:val="0"/>
        <w:rPr>
          <w:rFonts w:ascii="Segoe UI" w:hAnsi="Segoe UI" w:cs="Segoe UI"/>
          <w:sz w:val="18"/>
          <w:szCs w:val="20"/>
          <w:lang w:val="es-ES_tradnl"/>
        </w:rPr>
      </w:pPr>
      <w:bookmarkStart w:id="5" w:name="_Hlk38453591"/>
      <w:r w:rsidRPr="00B37F36">
        <w:rPr>
          <w:rFonts w:ascii="Segoe UI" w:eastAsia="Comic Sans MS" w:hAnsi="Segoe UI" w:cs="Segoe UI"/>
          <w:bCs/>
          <w:color w:val="000000"/>
          <w:sz w:val="18"/>
          <w:szCs w:val="20"/>
          <w:lang w:val="es-ES_tradnl" w:eastAsia="en-US" w:bidi="en-US"/>
        </w:rPr>
        <w:t xml:space="preserve">. </w:t>
      </w:r>
      <w:r w:rsidRPr="00B37F36">
        <w:rPr>
          <w:rFonts w:ascii="Segoe UI" w:eastAsia="Lucida Sans Unicode" w:hAnsi="Segoe UI" w:cs="Segoe UI"/>
          <w:color w:val="000000"/>
          <w:sz w:val="18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5"/>
    </w:p>
    <w:p w:rsidR="00D0020D" w:rsidRPr="00B37F36" w:rsidRDefault="00D0020D" w:rsidP="00B37F36">
      <w:pPr>
        <w:rPr>
          <w:rFonts w:ascii="Segoe UI" w:hAnsi="Segoe UI" w:cs="Segoe UI"/>
          <w:sz w:val="18"/>
          <w:szCs w:val="20"/>
          <w:lang w:val="es-ES_tradnl"/>
        </w:rPr>
      </w:pPr>
    </w:p>
    <w:sectPr w:rsidR="00D0020D" w:rsidRPr="00B37F3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92" w:rsidRDefault="009B1C92" w:rsidP="00C020B9">
      <w:r>
        <w:separator/>
      </w:r>
    </w:p>
  </w:endnote>
  <w:endnote w:type="continuationSeparator" w:id="0">
    <w:p w:rsidR="009B1C92" w:rsidRDefault="009B1C9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92" w:rsidRDefault="009B1C92" w:rsidP="00C020B9">
      <w:r>
        <w:separator/>
      </w:r>
    </w:p>
  </w:footnote>
  <w:footnote w:type="continuationSeparator" w:id="0">
    <w:p w:rsidR="009B1C92" w:rsidRDefault="009B1C9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475FF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36F18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1C92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0749F"/>
    <w:rsid w:val="00B21365"/>
    <w:rsid w:val="00B25895"/>
    <w:rsid w:val="00B330A9"/>
    <w:rsid w:val="00B348F4"/>
    <w:rsid w:val="00B37F36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28E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12F3-1405-4283-9E8B-3C612666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2023-10-18T18:30:00Z</dcterms:created>
  <dcterms:modified xsi:type="dcterms:W3CDTF">2023-10-19T18:49:00Z</dcterms:modified>
</cp:coreProperties>
</file>