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96" w:rsidRPr="00E813BA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E813BA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Cuore con París, Londres y Ámsterdam </w:t>
      </w:r>
    </w:p>
    <w:p w:rsidR="00594296" w:rsidRPr="00E813BA" w:rsidRDefault="00E813BA" w:rsidP="00E813BA">
      <w:pPr>
        <w:tabs>
          <w:tab w:val="left" w:pos="7470"/>
        </w:tabs>
        <w:rPr>
          <w:rFonts w:ascii="Segoe UI" w:hAnsi="Segoe UI" w:cs="Segoe UI"/>
          <w:b/>
          <w:bCs/>
          <w:i/>
          <w:iCs/>
          <w:color w:val="538135"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 xml:space="preserve">15 días          </w:t>
      </w:r>
      <w:r w:rsidR="00594296" w:rsidRPr="00E813BA">
        <w:rPr>
          <w:rFonts w:ascii="Segoe UI" w:hAnsi="Segoe UI" w:cs="Segoe UI"/>
          <w:b/>
          <w:sz w:val="20"/>
          <w:szCs w:val="20"/>
          <w:lang w:val="es-ES_tradnl"/>
        </w:rPr>
        <w:t>Ref: 4185</w:t>
      </w:r>
      <w:r w:rsidRPr="00E813BA">
        <w:rPr>
          <w:rFonts w:ascii="Segoe UI" w:hAnsi="Segoe UI" w:cs="Segoe UI"/>
          <w:b/>
          <w:sz w:val="20"/>
          <w:szCs w:val="20"/>
          <w:lang w:val="es-ES_tradnl"/>
        </w:rPr>
        <w:t xml:space="preserve">      1 media pensión</w:t>
      </w:r>
    </w:p>
    <w:p w:rsidR="00594296" w:rsidRPr="00E813BA" w:rsidRDefault="00594296" w:rsidP="00E813B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594296" w:rsidRPr="00E813BA" w:rsidRDefault="00E813BA" w:rsidP="00E813BA">
      <w:pP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BF98" wp14:editId="74EDE303">
                <wp:simplePos x="0" y="0"/>
                <wp:positionH relativeFrom="margin">
                  <wp:posOffset>3508375</wp:posOffset>
                </wp:positionH>
                <wp:positionV relativeFrom="paragraph">
                  <wp:posOffset>7620</wp:posOffset>
                </wp:positionV>
                <wp:extent cx="1741336" cy="651510"/>
                <wp:effectExtent l="0" t="0" r="11430" b="15240"/>
                <wp:wrapNone/>
                <wp:docPr id="839995805" name="Elipse 839995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651510"/>
                        </a:xfrm>
                        <a:prstGeom prst="ellipse">
                          <a:avLst/>
                        </a:prstGeom>
                        <a:solidFill>
                          <a:srgbClr val="119CA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296" w:rsidRPr="0072534D" w:rsidRDefault="00594296" w:rsidP="005942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4D">
                              <w:rPr>
                                <w:b/>
                                <w:bCs/>
                              </w:rPr>
                              <w:t>NOVEDAD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27BF98" id="Elipse 839995805" o:spid="_x0000_s1026" style="position:absolute;margin-left:276.25pt;margin-top:.6pt;width:137.1pt;height:5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" fillcolor="#119ca3" strokecolor="#091723 [484]" strokeweight="1pt">
                <v:stroke joinstyle="miter"/>
                <v:textbox>
                  <w:txbxContent>
                    <w:p w:rsidR="00594296" w:rsidRPr="0072534D" w:rsidRDefault="00594296" w:rsidP="005942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4D">
                        <w:rPr>
                          <w:b/>
                          <w:bCs/>
                        </w:rPr>
                        <w:t>NOVEDAD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94296" w:rsidRPr="00E813BA" w:rsidRDefault="00594296" w:rsidP="00E813BA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Subttulo"/>
        <w:spacing w:after="0" w:line="240" w:lineRule="auto"/>
        <w:rPr>
          <w:rFonts w:ascii="Segoe UI" w:eastAsia="BradleyHandITC" w:hAnsi="Segoe UI" w:cs="Segoe UI"/>
          <w:noProof/>
          <w:sz w:val="20"/>
          <w:szCs w:val="20"/>
          <w:lang w:val="es-ES_tradnl"/>
        </w:rPr>
      </w:pP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Roma 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A las 17.00 hrs, tendrá lugar la reunión con el guía en la recepción del hotel donde conoceremos al resto de participantes.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Roma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E813BA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E813BA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E813BA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Roma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594296" w:rsidRPr="00E813BA" w:rsidRDefault="00594296" w:rsidP="00E813BA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3891"/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E813BA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E813BA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E813BA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04 (Miércoles) Roma – Asís – Pisa 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594296" w:rsidRPr="00E813BA" w:rsidRDefault="00594296" w:rsidP="00E813BA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y salida hacia Asís. Llegada y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(Jueves) Pisa - Florencia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594296" w:rsidRPr="00E813BA" w:rsidRDefault="00594296" w:rsidP="00E813BA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813BA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E813BA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E813BA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E813BA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E813BA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Florencia - Venecia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>Tronchetto</w:t>
      </w:r>
      <w:r w:rsidRPr="00E813B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tomaremos un </w:t>
      </w: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E813B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 laguna de Venecia</w:t>
      </w:r>
      <w:r w:rsidRPr="00E813B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E813B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E813BA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E813BA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Venecia - Lucerna - Mulhouse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Camino Suiza y Francia</w:t>
      </w:r>
    </w:p>
    <w:p w:rsidR="00594296" w:rsidRPr="00E813BA" w:rsidRDefault="00594296" w:rsidP="00E813BA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Desayuno y salida hacia la frontera suiza cruzando los majestuosos Alpes. Llegada a </w:t>
      </w:r>
      <w:r w:rsidRPr="00E813BA">
        <w:rPr>
          <w:rFonts w:ascii="Segoe UI" w:hAnsi="Segoe UI" w:cs="Segoe UI"/>
          <w:b/>
          <w:sz w:val="20"/>
          <w:szCs w:val="20"/>
          <w:lang w:val="es-ES_tradnl"/>
        </w:rPr>
        <w:t>Lucerna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, una de las más bellas ciudades del país, y breve </w:t>
      </w:r>
      <w:r w:rsidRPr="00E813BA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por el centro de la ciudad con el Puente de la Capilla, Torre del Agua, León Moribundo, etc. Por la tarde continuación hasta la ciudad francesa de Mulhouse. </w:t>
      </w:r>
      <w:r w:rsidRPr="00E813BA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E813BA">
        <w:rPr>
          <w:rFonts w:ascii="Segoe UI" w:hAnsi="Segoe UI" w:cs="Segoe UI"/>
          <w:sz w:val="20"/>
          <w:szCs w:val="20"/>
          <w:lang w:val="es-ES_tradnl"/>
        </w:rPr>
        <w:t>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(Domingo) Mulhouse – Troyes - París</w:t>
      </w:r>
    </w:p>
    <w:p w:rsidR="00594296" w:rsidRPr="00326C1E" w:rsidRDefault="00594296" w:rsidP="00E813BA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326C1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y ahora ... Francia ¡!!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813B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.  Salida hacia París. En el camino realizaremos una parada en </w:t>
      </w:r>
      <w:r w:rsidRPr="00E813BA">
        <w:rPr>
          <w:rFonts w:ascii="Segoe UI" w:eastAsia="BradleyHandITC" w:hAnsi="Segoe UI" w:cs="Segoe UI"/>
          <w:b/>
          <w:sz w:val="20"/>
          <w:szCs w:val="20"/>
          <w:lang w:val="es-ES_tradnl"/>
        </w:rPr>
        <w:t>Troyes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 donde disfrutaremos de tiempo libre para visitar la Catedral de San Pedro y San Pablo. Continuación de viaje hasta París.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E813BA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 xml:space="preserve"> </w:t>
      </w:r>
      <w:r w:rsidRPr="00E813BA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París</w:t>
      </w:r>
    </w:p>
    <w:p w:rsidR="00594296" w:rsidRPr="00E813BA" w:rsidRDefault="00594296" w:rsidP="00E813BA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594296" w:rsidRPr="00E813BA" w:rsidRDefault="00594296" w:rsidP="00E813BA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E813B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E813BA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E813B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 Opcional: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lastRenderedPageBreak/>
        <w:t>Crucero por el Sena en Bateaux Mouche + Montmartre, o asistir a alguno de los Cabarets nocturnos de París.</w:t>
      </w:r>
      <w:r w:rsidRPr="00E813B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E813B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París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E813B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E813B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E813BA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E813BA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E813B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E813B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París-Calais-Dover-Londres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Londres</w:t>
      </w:r>
    </w:p>
    <w:p w:rsidR="00594296" w:rsidRPr="00E813BA" w:rsidRDefault="00594296" w:rsidP="00E813BA">
      <w:pPr>
        <w:keepNext/>
        <w:tabs>
          <w:tab w:val="left" w:pos="112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594296" w:rsidRPr="00E813BA" w:rsidRDefault="00594296" w:rsidP="00E813B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E813B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Londres – Folkestone-Calais– Brujas – Ámsterdam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E813BA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E813BA">
        <w:rPr>
          <w:rFonts w:ascii="Segoe UI" w:hAnsi="Segoe UI" w:cs="Segoe UI"/>
          <w:sz w:val="20"/>
          <w:szCs w:val="20"/>
          <w:lang w:val="es-ES_tradnl"/>
        </w:rPr>
        <w:t>.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E813BA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769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Ámsterdam</w:t>
      </w:r>
    </w:p>
    <w:p w:rsidR="00594296" w:rsidRPr="00E813BA" w:rsidRDefault="00594296" w:rsidP="00E813BA">
      <w:pPr>
        <w:keepNext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E813BA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E813B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E813B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94296" w:rsidRPr="00676956" w:rsidRDefault="00594296" w:rsidP="00E813B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2" w:name="_GoBack"/>
      <w:r w:rsidRPr="006769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Ámsterdam – Ciudad de origen</w:t>
      </w:r>
    </w:p>
    <w:bookmarkEnd w:id="2"/>
    <w:p w:rsidR="00594296" w:rsidRPr="00E813BA" w:rsidRDefault="00594296" w:rsidP="00E813BA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594296" w:rsidRPr="00E813BA" w:rsidRDefault="00594296" w:rsidP="00E813BA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</w:p>
    <w:p w:rsidR="00594296" w:rsidRPr="00E813BA" w:rsidRDefault="00594296" w:rsidP="00E813BA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94296" w:rsidRPr="00E813BA" w:rsidRDefault="00594296" w:rsidP="00E813BA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594296" w:rsidRPr="00E813BA" w:rsidRDefault="00594296" w:rsidP="00E813B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594296" w:rsidRPr="00E813BA" w:rsidRDefault="00594296" w:rsidP="00E813B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Roma Barroca Nocturna 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y Capilla Sixtina en Roma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Excursión a Nápoles y Capri  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Paris 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Windsor en Londres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desde Ámsterdam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 . Cena especial con música en Roma (día 1) en el Rte. “Termas del Coliseo”  </w:t>
      </w:r>
    </w:p>
    <w:p w:rsidR="00594296" w:rsidRPr="00E813BA" w:rsidRDefault="00594296" w:rsidP="00E813B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 xml:space="preserve"> . 1 cena (día 3) y 1 almuerzo (día 6)</w:t>
      </w:r>
    </w:p>
    <w:p w:rsidR="00594296" w:rsidRPr="00E813BA" w:rsidRDefault="00594296" w:rsidP="00E813B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594296" w:rsidRPr="00E813BA" w:rsidRDefault="00594296" w:rsidP="00E813B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594296" w:rsidRPr="00E813BA" w:rsidRDefault="00594296" w:rsidP="00E813B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E813BA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594296" w:rsidRPr="00E813BA" w:rsidRDefault="00594296" w:rsidP="00E813B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  02, 16, 30</w:t>
      </w:r>
    </w:p>
    <w:p w:rsidR="00594296" w:rsidRPr="00E813BA" w:rsidRDefault="00594296" w:rsidP="00E813B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594296" w:rsidRPr="00E813BA" w:rsidRDefault="00594296" w:rsidP="00E813B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 04, 18</w:t>
      </w:r>
    </w:p>
    <w:p w:rsidR="00594296" w:rsidRPr="00E813BA" w:rsidRDefault="00594296" w:rsidP="00E813B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E813BA">
        <w:rPr>
          <w:rFonts w:ascii="Segoe UI" w:hAnsi="Segoe UI" w:cs="Segoe UI"/>
          <w:bCs/>
          <w:sz w:val="20"/>
          <w:szCs w:val="20"/>
          <w:lang w:val="es-ES_tradnl"/>
        </w:rPr>
        <w:t xml:space="preserve"> 01, 08, 15, 22, 29</w:t>
      </w:r>
    </w:p>
    <w:p w:rsidR="00594296" w:rsidRPr="00E813BA" w:rsidRDefault="00594296" w:rsidP="00E813B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lastRenderedPageBreak/>
        <w:t>Oct</w:t>
      </w:r>
      <w:r w:rsidRPr="00E813BA">
        <w:rPr>
          <w:rFonts w:ascii="Segoe UI" w:hAnsi="Segoe UI" w:cs="Segoe UI"/>
          <w:bCs/>
          <w:sz w:val="20"/>
          <w:szCs w:val="20"/>
          <w:lang w:val="es-ES_tradnl"/>
        </w:rPr>
        <w:t xml:space="preserve">   06, 20</w:t>
      </w:r>
    </w:p>
    <w:p w:rsidR="00594296" w:rsidRPr="00E813BA" w:rsidRDefault="00594296" w:rsidP="00E813BA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>Dic</w:t>
      </w:r>
      <w:r w:rsidRPr="00E813BA">
        <w:rPr>
          <w:rFonts w:ascii="Segoe UI" w:hAnsi="Segoe UI" w:cs="Segoe UI"/>
          <w:bCs/>
          <w:sz w:val="20"/>
          <w:szCs w:val="20"/>
          <w:lang w:val="es-ES_tradnl"/>
        </w:rPr>
        <w:t xml:space="preserve">   22 </w:t>
      </w:r>
      <w:r w:rsidRPr="00E813BA">
        <w:rPr>
          <w:rFonts w:ascii="Segoe UI" w:hAnsi="Segoe UI" w:cs="Segoe UI"/>
          <w:bCs/>
          <w:color w:val="FF0000"/>
          <w:sz w:val="20"/>
          <w:szCs w:val="20"/>
          <w:lang w:val="es-ES_tradnl"/>
        </w:rPr>
        <w:t>(</w:t>
      </w:r>
      <w:r w:rsidRPr="00E813BA">
        <w:rPr>
          <w:rFonts w:ascii="Segoe UI" w:hAnsi="Segoe UI" w:cs="Segoe UI"/>
          <w:b/>
          <w:color w:val="FF0000"/>
          <w:sz w:val="20"/>
          <w:szCs w:val="20"/>
          <w:lang w:val="es-ES_tradnl"/>
        </w:rPr>
        <w:t>Salida Especial)</w:t>
      </w:r>
    </w:p>
    <w:p w:rsidR="00594296" w:rsidRPr="00E813BA" w:rsidRDefault="00594296" w:rsidP="00E813BA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</w:p>
    <w:p w:rsidR="00594296" w:rsidRPr="00E813BA" w:rsidRDefault="00594296" w:rsidP="00E813BA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7"/>
        <w:gridCol w:w="1390"/>
        <w:gridCol w:w="1456"/>
        <w:gridCol w:w="1295"/>
        <w:gridCol w:w="111"/>
        <w:gridCol w:w="1364"/>
      </w:tblGrid>
      <w:tr w:rsidR="00594296" w:rsidRPr="00E813BA" w:rsidTr="00E813BA">
        <w:trPr>
          <w:trHeight w:val="57"/>
        </w:trPr>
        <w:tc>
          <w:tcPr>
            <w:tcW w:w="2316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6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  <w:tc>
          <w:tcPr>
            <w:tcW w:w="132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Salida Especial</w:t>
            </w:r>
          </w:p>
        </w:tc>
      </w:tr>
      <w:tr w:rsidR="00594296" w:rsidRPr="00E813BA" w:rsidTr="00E813BA">
        <w:trPr>
          <w:trHeight w:val="170"/>
        </w:trPr>
        <w:tc>
          <w:tcPr>
            <w:tcW w:w="23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94296" w:rsidRPr="00E813BA" w:rsidRDefault="00594296" w:rsidP="00E813BA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6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9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72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594296" w:rsidRPr="00E813BA" w:rsidTr="00E813BA">
        <w:trPr>
          <w:trHeight w:val="170"/>
        </w:trPr>
        <w:tc>
          <w:tcPr>
            <w:tcW w:w="23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94296" w:rsidRPr="00E813BA" w:rsidRDefault="00594296" w:rsidP="00E813B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Rom/Ams (15 días)</w:t>
            </w:r>
          </w:p>
        </w:tc>
        <w:tc>
          <w:tcPr>
            <w:tcW w:w="66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2.575</w:t>
            </w:r>
          </w:p>
        </w:tc>
        <w:tc>
          <w:tcPr>
            <w:tcW w:w="69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1.225</w:t>
            </w:r>
          </w:p>
        </w:tc>
        <w:tc>
          <w:tcPr>
            <w:tcW w:w="672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2.275</w:t>
            </w:r>
          </w:p>
        </w:tc>
        <w:tc>
          <w:tcPr>
            <w:tcW w:w="6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1.035</w:t>
            </w:r>
          </w:p>
        </w:tc>
      </w:tr>
      <w:tr w:rsidR="00594296" w:rsidRPr="00E813BA" w:rsidTr="00E813BA">
        <w:trPr>
          <w:trHeight w:val="170"/>
        </w:trPr>
        <w:tc>
          <w:tcPr>
            <w:tcW w:w="23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94296" w:rsidRPr="00E813BA" w:rsidRDefault="00594296" w:rsidP="00E813B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6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835</w:t>
            </w:r>
          </w:p>
        </w:tc>
        <w:tc>
          <w:tcPr>
            <w:tcW w:w="132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835</w:t>
            </w:r>
          </w:p>
        </w:tc>
      </w:tr>
      <w:tr w:rsidR="00594296" w:rsidRPr="00E813BA" w:rsidTr="00E813BA">
        <w:trPr>
          <w:trHeight w:val="170"/>
        </w:trPr>
        <w:tc>
          <w:tcPr>
            <w:tcW w:w="23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94296" w:rsidRPr="00E813BA" w:rsidRDefault="00594296" w:rsidP="00E813B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Rom/Lon (13 días)</w:t>
            </w:r>
          </w:p>
        </w:tc>
        <w:tc>
          <w:tcPr>
            <w:tcW w:w="66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2.195</w:t>
            </w:r>
          </w:p>
        </w:tc>
        <w:tc>
          <w:tcPr>
            <w:tcW w:w="69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1.030</w:t>
            </w:r>
          </w:p>
        </w:tc>
        <w:tc>
          <w:tcPr>
            <w:tcW w:w="61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1.950</w:t>
            </w:r>
          </w:p>
        </w:tc>
        <w:tc>
          <w:tcPr>
            <w:tcW w:w="705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890</w:t>
            </w:r>
          </w:p>
        </w:tc>
      </w:tr>
      <w:tr w:rsidR="00594296" w:rsidRPr="00E813BA" w:rsidTr="00E813BA">
        <w:trPr>
          <w:trHeight w:val="170"/>
        </w:trPr>
        <w:tc>
          <w:tcPr>
            <w:tcW w:w="23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94296" w:rsidRPr="00E813BA" w:rsidRDefault="00594296" w:rsidP="00E813B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6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745</w:t>
            </w:r>
          </w:p>
        </w:tc>
        <w:tc>
          <w:tcPr>
            <w:tcW w:w="132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745</w:t>
            </w:r>
          </w:p>
        </w:tc>
      </w:tr>
      <w:tr w:rsidR="00594296" w:rsidRPr="00E813BA" w:rsidTr="00E813BA">
        <w:trPr>
          <w:trHeight w:val="170"/>
        </w:trPr>
        <w:tc>
          <w:tcPr>
            <w:tcW w:w="23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594296" w:rsidRPr="00E813BA" w:rsidRDefault="00594296" w:rsidP="00E813B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E813BA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Suplemento salidas 07-28/Jul (*)</w:t>
            </w:r>
          </w:p>
        </w:tc>
        <w:tc>
          <w:tcPr>
            <w:tcW w:w="66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9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110</w:t>
            </w:r>
          </w:p>
        </w:tc>
        <w:tc>
          <w:tcPr>
            <w:tcW w:w="672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  <w:tc>
          <w:tcPr>
            <w:tcW w:w="65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94296" w:rsidRPr="00E813BA" w:rsidRDefault="00594296" w:rsidP="00E813BA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E813BA">
              <w:rPr>
                <w:rFonts w:ascii="Segoe UI" w:hAnsi="Segoe UI" w:cs="Segoe UI"/>
                <w:noProof/>
                <w:sz w:val="20"/>
                <w:lang w:val="es-ES_tradnl"/>
              </w:rPr>
              <w:t>---</w:t>
            </w:r>
          </w:p>
        </w:tc>
      </w:tr>
    </w:tbl>
    <w:p w:rsidR="00594296" w:rsidRPr="00E813BA" w:rsidRDefault="00594296" w:rsidP="00E813B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 xml:space="preserve">(*) </w:t>
      </w:r>
      <w:r w:rsidRPr="00E813BA">
        <w:rPr>
          <w:rFonts w:ascii="Segoe UI" w:hAnsi="Segoe UI" w:cs="Segoe UI"/>
          <w:bCs/>
          <w:sz w:val="20"/>
          <w:szCs w:val="20"/>
          <w:lang w:val="es-ES_tradnl"/>
        </w:rPr>
        <w:t>Suplemento aplicable al recorrido completo y al parcial Rom/Lon</w:t>
      </w:r>
    </w:p>
    <w:p w:rsidR="00594296" w:rsidRPr="00E813BA" w:rsidRDefault="00594296" w:rsidP="00E813B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594296" w:rsidRPr="00E813BA" w:rsidRDefault="00594296" w:rsidP="00E813B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Estancia régimen de alojamiento y desayuno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buffet.</w:t>
      </w:r>
    </w:p>
    <w:p w:rsidR="00594296" w:rsidRPr="00E813BA" w:rsidRDefault="00594296" w:rsidP="00E813BA">
      <w:pPr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1 cena en Florencia el dia 05 del itinerario.</w:t>
      </w:r>
    </w:p>
    <w:p w:rsidR="00594296" w:rsidRPr="00E813BA" w:rsidRDefault="00594296" w:rsidP="00E813BA">
      <w:pPr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594296" w:rsidRPr="00E813BA" w:rsidRDefault="00594296" w:rsidP="00E813BA">
      <w:pPr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594296" w:rsidRPr="00E813BA" w:rsidRDefault="00594296" w:rsidP="00E813B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E813BA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594296" w:rsidRPr="00E813BA" w:rsidRDefault="00594296" w:rsidP="00E813BA">
      <w:pPr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Visitas panorámicas con guía local en Roma, Pisa, Florencia, París, Londres, Ámsterdam y multitud de visitas con nuestro guía correo.</w:t>
      </w:r>
    </w:p>
    <w:p w:rsidR="00594296" w:rsidRPr="00E813BA" w:rsidRDefault="00594296" w:rsidP="00E813BA">
      <w:pPr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594296" w:rsidRPr="00E813BA" w:rsidRDefault="00594296" w:rsidP="00E813BA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E813BA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594296" w:rsidRPr="00E813BA" w:rsidRDefault="00594296" w:rsidP="00E813BA">
      <w:pPr>
        <w:textAlignment w:val="baseline"/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Cruce del Canal de la Mancha Calais/Dover en Ferry.</w:t>
      </w:r>
    </w:p>
    <w:p w:rsidR="00594296" w:rsidRPr="00E813BA" w:rsidRDefault="00594296" w:rsidP="00E813BA">
      <w:pPr>
        <w:textAlignment w:val="baseline"/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Cruce Folkestone/Calais por Eurotúnel (Alguna salida puede ser en ferry por motivos ajenos a nosotros). </w:t>
      </w:r>
    </w:p>
    <w:p w:rsidR="00594296" w:rsidRPr="00E813BA" w:rsidRDefault="00594296" w:rsidP="00E813BA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594296" w:rsidRPr="00E813BA" w:rsidRDefault="00594296" w:rsidP="00E813BA">
      <w:pPr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594296" w:rsidRPr="00E813BA" w:rsidRDefault="00594296" w:rsidP="00E813BA">
      <w:pPr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594296" w:rsidRPr="00E813BA" w:rsidRDefault="00594296" w:rsidP="00E813BA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1"/>
        <w:gridCol w:w="2789"/>
      </w:tblGrid>
      <w:tr w:rsidR="00594296" w:rsidRPr="00E813BA" w:rsidTr="00E813BA"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296" w:rsidRPr="00E813BA" w:rsidRDefault="00594296" w:rsidP="00E813BA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296" w:rsidRPr="00E813BA" w:rsidRDefault="00594296" w:rsidP="00E813BA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594296" w:rsidRPr="00E813BA" w:rsidTr="00E813BA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96" w:rsidRPr="00E813BA" w:rsidRDefault="00594296" w:rsidP="00E813B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594296" w:rsidRPr="00E813BA" w:rsidRDefault="00594296" w:rsidP="00E813BA">
            <w:pPr>
              <w:ind w:firstLine="107"/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94296" w:rsidRPr="00E813BA" w:rsidTr="00E813BA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96" w:rsidRPr="00E813BA" w:rsidRDefault="00594296" w:rsidP="00E813B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94296" w:rsidRPr="00E813BA" w:rsidTr="00E813BA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96" w:rsidRPr="00E813BA" w:rsidRDefault="00594296" w:rsidP="00E813B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594296" w:rsidRPr="00E813BA" w:rsidRDefault="00594296" w:rsidP="00E813B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594296" w:rsidRPr="00E813BA" w:rsidRDefault="00594296" w:rsidP="00E813BA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96" w:rsidRPr="00E813BA" w:rsidRDefault="00594296" w:rsidP="00E813B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94296" w:rsidRPr="00E813BA" w:rsidRDefault="00594296" w:rsidP="00E813B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94296" w:rsidRPr="00E813BA" w:rsidRDefault="00594296" w:rsidP="00E813B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813B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594296" w:rsidRPr="00E813BA" w:rsidTr="00E813BA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96" w:rsidRPr="00E813BA" w:rsidRDefault="00594296" w:rsidP="00E813BA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96" w:rsidRPr="00E813BA" w:rsidRDefault="00594296" w:rsidP="00E813B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94296" w:rsidRPr="00E813BA" w:rsidRDefault="00594296" w:rsidP="00E813B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94296" w:rsidRPr="00E813BA" w:rsidRDefault="00594296" w:rsidP="00E813B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594296" w:rsidRPr="00E813BA" w:rsidTr="00E813BA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96" w:rsidRPr="00E813BA" w:rsidRDefault="00594296" w:rsidP="00E813BA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Mulhouse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bCs/>
                <w:sz w:val="20"/>
                <w:szCs w:val="20"/>
                <w:highlight w:val="cyan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Best Western de la Bourse 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96" w:rsidRPr="00E813BA" w:rsidRDefault="00594296" w:rsidP="00E813B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highlight w:val="cyan"/>
                <w:lang w:val="es-ES_tradnl" w:bidi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594296" w:rsidRPr="00E813BA" w:rsidTr="00E813BA">
        <w:trPr>
          <w:trHeight w:val="78"/>
        </w:trPr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296" w:rsidRPr="00E813BA" w:rsidRDefault="00594296" w:rsidP="00E813B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lastRenderedPageBreak/>
              <w:t>Mercure P. Versalles Expo ****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(Ciudad)</w:t>
            </w:r>
          </w:p>
        </w:tc>
      </w:tr>
      <w:tr w:rsidR="00594296" w:rsidRPr="00E813BA" w:rsidTr="00E813BA"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296" w:rsidRPr="00E813BA" w:rsidRDefault="00594296" w:rsidP="00E813BA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Londres</w:t>
            </w:r>
          </w:p>
          <w:p w:rsidR="00594296" w:rsidRPr="00E813BA" w:rsidRDefault="00594296" w:rsidP="00E813B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96" w:rsidRPr="00E813BA" w:rsidRDefault="00594296" w:rsidP="00E813B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94296" w:rsidRPr="00E813BA" w:rsidTr="00E813BA">
        <w:tc>
          <w:tcPr>
            <w:tcW w:w="3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296" w:rsidRPr="00E813BA" w:rsidRDefault="00594296" w:rsidP="00E813BA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Amsterdam</w:t>
            </w: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94296" w:rsidRPr="00E813BA" w:rsidRDefault="00594296" w:rsidP="00E813BA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Intercity ****</w:t>
            </w:r>
          </w:p>
          <w:p w:rsidR="00594296" w:rsidRPr="00E813BA" w:rsidRDefault="00594296" w:rsidP="00E813BA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Countyard Arena Atlas ****</w:t>
            </w:r>
          </w:p>
          <w:p w:rsidR="00594296" w:rsidRPr="00E813BA" w:rsidRDefault="00594296" w:rsidP="00E813BA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Hampton Hilton Airport **** </w:t>
            </w:r>
          </w:p>
          <w:p w:rsidR="00594296" w:rsidRPr="00E813BA" w:rsidRDefault="00594296" w:rsidP="00E813BA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Holiday Inn Express Airport ***   </w:t>
            </w:r>
          </w:p>
        </w:tc>
        <w:tc>
          <w:tcPr>
            <w:tcW w:w="1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296" w:rsidRPr="00E813BA" w:rsidRDefault="00594296" w:rsidP="00E813B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94296" w:rsidRPr="00E813BA" w:rsidRDefault="00594296" w:rsidP="00E813BA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94296" w:rsidRPr="00E813BA" w:rsidRDefault="00594296" w:rsidP="00E813B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813BA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</w:tbl>
    <w:p w:rsidR="00594296" w:rsidRPr="00E813BA" w:rsidRDefault="00594296" w:rsidP="00E813B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594296" w:rsidRPr="00E813BA" w:rsidRDefault="00594296" w:rsidP="00E813BA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94296" w:rsidRPr="00E813BA" w:rsidRDefault="00594296" w:rsidP="00E813BA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813BA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594296" w:rsidRPr="00E813BA" w:rsidRDefault="00594296" w:rsidP="00E813BA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E813BA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en vuelos antes de las 15.00 hrs. En caso contrario no se podrá garantizar dichas visitas.</w:t>
      </w:r>
    </w:p>
    <w:p w:rsidR="00594296" w:rsidRPr="00E813BA" w:rsidRDefault="00594296" w:rsidP="00E813BA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E813BA">
        <w:rPr>
          <w:rFonts w:ascii="Segoe UI" w:hAnsi="Segoe UI" w:cs="Segoe UI"/>
          <w:color w:val="000000"/>
          <w:sz w:val="20"/>
          <w:szCs w:val="20"/>
          <w:lang w:val="es-ES_tradnl"/>
        </w:rPr>
        <w:t>. En los servicios “valor añadido”, debido a motivos climatológicos, del 01/Nov al 31/Mar se sustituirá la visita a Capri por Pompeya, esto afectaría a la salida especial del 22 de Diciembre.</w:t>
      </w:r>
    </w:p>
    <w:p w:rsidR="00594296" w:rsidRPr="00E813BA" w:rsidRDefault="00594296" w:rsidP="00E813BA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D0020D" w:rsidRPr="00594296" w:rsidRDefault="00D0020D" w:rsidP="00E813BA">
      <w:pPr>
        <w:jc w:val="both"/>
      </w:pPr>
    </w:p>
    <w:sectPr w:rsidR="00D0020D" w:rsidRPr="0059429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30" w:rsidRDefault="00DF5630" w:rsidP="00C020B9">
      <w:r>
        <w:separator/>
      </w:r>
    </w:p>
  </w:endnote>
  <w:endnote w:type="continuationSeparator" w:id="0">
    <w:p w:rsidR="00DF5630" w:rsidRDefault="00DF563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30" w:rsidRDefault="00DF5630" w:rsidP="00C020B9">
      <w:r>
        <w:separator/>
      </w:r>
    </w:p>
  </w:footnote>
  <w:footnote w:type="continuationSeparator" w:id="0">
    <w:p w:rsidR="00DF5630" w:rsidRDefault="00DF563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50A0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06CCD"/>
    <w:rsid w:val="0032148F"/>
    <w:rsid w:val="00324913"/>
    <w:rsid w:val="00326C1E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76956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F5630"/>
    <w:rsid w:val="00E01336"/>
    <w:rsid w:val="00E1013A"/>
    <w:rsid w:val="00E54364"/>
    <w:rsid w:val="00E55D02"/>
    <w:rsid w:val="00E813BA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3F16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9FCC-5676-4AEA-84E2-C92F8AC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1365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2023-10-18T23:18:00Z</dcterms:created>
  <dcterms:modified xsi:type="dcterms:W3CDTF">2023-10-19T19:22:00Z</dcterms:modified>
</cp:coreProperties>
</file>