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5F" w:rsidRPr="0052343E" w:rsidRDefault="00CA105F" w:rsidP="0052343E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bookmarkStart w:id="0" w:name="_Hlk98920485"/>
      <w:r w:rsidRPr="0052343E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Europa Esencial     </w:t>
      </w:r>
    </w:p>
    <w:p w:rsidR="00CA105F" w:rsidRPr="0052343E" w:rsidRDefault="0052343E" w:rsidP="0052343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99007890"/>
      <w:r w:rsidRPr="0052343E">
        <w:rPr>
          <w:rFonts w:ascii="Segoe UI" w:hAnsi="Segoe UI" w:cs="Segoe UI"/>
          <w:b/>
          <w:noProof/>
          <w:sz w:val="20"/>
          <w:szCs w:val="20"/>
          <w:lang w:val="es-ES_tradnl"/>
        </w:rPr>
        <w:t>18 días</w:t>
      </w:r>
    </w:p>
    <w:p w:rsidR="00CA105F" w:rsidRPr="0052343E" w:rsidRDefault="00CA105F" w:rsidP="0052343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noProof/>
          <w:sz w:val="20"/>
          <w:szCs w:val="20"/>
          <w:lang w:val="es-ES_tradnl"/>
        </w:rPr>
        <w:t>Ref: E 4251 Tour Completo Mad-Mad 18 días</w:t>
      </w:r>
    </w:p>
    <w:bookmarkEnd w:id="0"/>
    <w:p w:rsidR="0052343E" w:rsidRPr="0052343E" w:rsidRDefault="0052343E" w:rsidP="0052343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52343E" w:rsidRPr="0052343E" w:rsidRDefault="0052343E" w:rsidP="0052343E">
      <w:pPr>
        <w:rPr>
          <w:rFonts w:ascii="Segoe UI" w:hAnsi="Segoe UI" w:cs="Segoe UI"/>
          <w:sz w:val="20"/>
          <w:lang w:val="es-ES_tradnl" w:eastAsia="en-US"/>
        </w:rPr>
      </w:pPr>
    </w:p>
    <w:p w:rsidR="00CA105F" w:rsidRPr="0052343E" w:rsidRDefault="00CA105F" w:rsidP="0052343E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>Ref: EI-001  Ext.  Costa Amalfitana</w:t>
      </w:r>
    </w:p>
    <w:bookmarkEnd w:id="1"/>
    <w:p w:rsidR="00462CDA" w:rsidRDefault="00462CDA" w:rsidP="00462CDA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462CDA" w:rsidRDefault="00462CDA" w:rsidP="00462CDA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Madrid</w:t>
      </w:r>
    </w:p>
    <w:p w:rsidR="00CA105F" w:rsidRPr="0052343E" w:rsidRDefault="00CA105F" w:rsidP="0052343E">
      <w:pPr>
        <w:keepNext/>
        <w:widowControl w:val="0"/>
        <w:tabs>
          <w:tab w:val="left" w:pos="10800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Puerta de Europa 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Llegada y </w:t>
      </w:r>
      <w:r w:rsidRPr="0052343E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52343E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hotel.  </w:t>
      </w:r>
      <w:r w:rsidRPr="0052343E">
        <w:rPr>
          <w:rFonts w:ascii="Segoe UI" w:hAnsi="Segoe UI" w:cs="Segoe UI"/>
          <w:iCs/>
          <w:sz w:val="20"/>
          <w:szCs w:val="20"/>
          <w:lang w:val="es-ES_tradnl"/>
        </w:rPr>
        <w:t xml:space="preserve">A las 17.00 hrs reunión con el personal de Surland en la recepción del hotel para conocer al resto de participantes. 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Madrid</w:t>
      </w:r>
    </w:p>
    <w:p w:rsidR="00CA105F" w:rsidRPr="0052343E" w:rsidRDefault="00CA105F" w:rsidP="0052343E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>Permítase unas tapas.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. Por la mañana, 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de la ciudad: Plaza de Oriente, Palacio Real, Plaza de España, Puerta del Sol, etc. Tarde libre en la que podremos realizar la siguiente </w:t>
      </w:r>
      <w:r w:rsidRPr="005234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Toledo Medio día PM y/o Show Flamenco con Copa</w:t>
      </w:r>
      <w:r w:rsidRPr="0052343E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Madrid – Burgos – Burdeos</w:t>
      </w:r>
    </w:p>
    <w:p w:rsidR="00CA105F" w:rsidRPr="0052343E" w:rsidRDefault="00CA105F" w:rsidP="0052343E">
      <w:pPr>
        <w:keepNext/>
        <w:widowControl w:val="0"/>
        <w:tabs>
          <w:tab w:val="left" w:pos="10800"/>
        </w:tabs>
        <w:autoSpaceDE w:val="0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Esplendor gótico   </w:t>
      </w:r>
    </w:p>
    <w:p w:rsidR="00CA105F" w:rsidRPr="0052343E" w:rsidRDefault="00CA105F" w:rsidP="0052343E">
      <w:pPr>
        <w:widowControl w:val="0"/>
        <w:autoSpaceDE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>Desayuno</w:t>
      </w:r>
      <w:r w:rsidRPr="0052343E"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  <w:t xml:space="preserve">. Salida hacia </w:t>
      </w:r>
      <w:r w:rsidRPr="0052343E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>Burgos</w:t>
      </w:r>
      <w:r w:rsidRPr="0052343E"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  <w:t xml:space="preserve"> y parada para </w:t>
      </w:r>
      <w:r w:rsidRPr="0052343E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>visitar</w:t>
      </w:r>
      <w:r w:rsidRPr="0052343E"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  <w:t xml:space="preserve"> su </w:t>
      </w:r>
      <w:r w:rsidRPr="0052343E">
        <w:rPr>
          <w:rFonts w:ascii="Segoe UI" w:hAnsi="Segoe UI" w:cs="Segoe UI"/>
          <w:b/>
          <w:bCs/>
          <w:color w:val="000000"/>
          <w:kern w:val="0"/>
          <w:sz w:val="20"/>
          <w:szCs w:val="20"/>
          <w:lang w:val="es-ES_tradnl"/>
        </w:rPr>
        <w:t>Catedral Gótica.</w:t>
      </w:r>
      <w:r w:rsidRPr="0052343E">
        <w:rPr>
          <w:rFonts w:ascii="Segoe UI" w:hAnsi="Segoe UI" w:cs="Segoe UI"/>
          <w:color w:val="000000"/>
          <w:kern w:val="0"/>
          <w:sz w:val="20"/>
          <w:szCs w:val="20"/>
          <w:lang w:val="es-ES_tradnl"/>
        </w:rPr>
        <w:t xml:space="preserve"> Continuación a Burdeos.</w:t>
      </w:r>
      <w:r w:rsidRPr="005234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Alojamiento.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Burdeos – Castillos del Loira – París</w:t>
      </w:r>
    </w:p>
    <w:p w:rsidR="00CA105F" w:rsidRPr="0052343E" w:rsidRDefault="00CA105F" w:rsidP="0052343E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De viñedos y castillos... </w:t>
      </w:r>
    </w:p>
    <w:p w:rsidR="00CA105F" w:rsidRPr="0052343E" w:rsidRDefault="00CA105F" w:rsidP="0052343E">
      <w:pPr>
        <w:widowControl w:val="0"/>
        <w:autoSpaceDE w:val="0"/>
        <w:jc w:val="both"/>
        <w:rPr>
          <w:rFonts w:ascii="Segoe UI" w:eastAsiaTheme="minorEastAsia" w:hAnsi="Segoe UI" w:cs="Segoe UI"/>
          <w:b/>
          <w:color w:val="000000"/>
          <w:kern w:val="0"/>
          <w:sz w:val="20"/>
          <w:szCs w:val="20"/>
          <w:lang w:val="es-ES_tradnl"/>
        </w:rPr>
      </w:pPr>
      <w:r w:rsidRPr="0052343E">
        <w:rPr>
          <w:rFonts w:ascii="Segoe UI" w:eastAsiaTheme="minorEastAsia" w:hAnsi="Segoe UI" w:cs="Segoe UI"/>
          <w:b/>
          <w:bCs/>
          <w:color w:val="000000" w:themeColor="text1"/>
          <w:kern w:val="0"/>
          <w:sz w:val="20"/>
          <w:szCs w:val="20"/>
          <w:lang w:val="es-ES_tradnl"/>
        </w:rPr>
        <w:t>Desayuno</w:t>
      </w:r>
      <w:r w:rsidRPr="0052343E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. Salida al Valle del Loira con tiempo libre para admirar </w:t>
      </w:r>
      <w:r w:rsidRPr="0052343E">
        <w:rPr>
          <w:rFonts w:ascii="Segoe UI" w:eastAsiaTheme="minorEastAsia" w:hAnsi="Segoe UI" w:cs="Segoe UI"/>
          <w:kern w:val="0"/>
          <w:sz w:val="20"/>
          <w:szCs w:val="20"/>
          <w:lang w:val="es-ES_tradnl"/>
        </w:rPr>
        <w:t xml:space="preserve">el </w:t>
      </w:r>
      <w:r w:rsidRPr="0052343E">
        <w:rPr>
          <w:rFonts w:ascii="Segoe UI" w:eastAsiaTheme="minorEastAsia" w:hAnsi="Segoe UI" w:cs="Segoe UI"/>
          <w:b/>
          <w:bCs/>
          <w:kern w:val="0"/>
          <w:sz w:val="20"/>
          <w:szCs w:val="20"/>
          <w:lang w:val="es-ES_tradnl"/>
        </w:rPr>
        <w:t>Castillo de Amboise</w:t>
      </w:r>
      <w:r w:rsidRPr="0052343E">
        <w:rPr>
          <w:rFonts w:ascii="Segoe UI" w:eastAsiaTheme="minorEastAsia" w:hAnsi="Segoe UI" w:cs="Segoe UI"/>
          <w:kern w:val="0"/>
          <w:sz w:val="20"/>
          <w:szCs w:val="20"/>
          <w:lang w:val="es-ES_tradnl"/>
        </w:rPr>
        <w:t>. Llegada</w:t>
      </w:r>
      <w:r w:rsidRPr="0052343E">
        <w:rPr>
          <w:rFonts w:ascii="Segoe UI" w:eastAsiaTheme="minorEastAsia" w:hAnsi="Segoe UI" w:cs="Segoe UI"/>
          <w:color w:val="000000" w:themeColor="text1"/>
          <w:kern w:val="0"/>
          <w:sz w:val="20"/>
          <w:szCs w:val="20"/>
          <w:lang w:val="es-ES_tradnl"/>
        </w:rPr>
        <w:t xml:space="preserve"> a París. Por la noche, </w:t>
      </w:r>
      <w:r w:rsidRPr="0052343E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 xml:space="preserve">posibilidad de realizar la </w:t>
      </w:r>
      <w:r w:rsidRPr="0052343E">
        <w:rPr>
          <w:rStyle w:val="Textoennegrita"/>
          <w:rFonts w:ascii="Segoe UI" w:eastAsiaTheme="minorEastAsia" w:hAnsi="Segoe UI" w:cs="Segoe UI"/>
          <w:b w:val="0"/>
          <w:sz w:val="20"/>
          <w:szCs w:val="20"/>
          <w:lang w:val="es-ES_tradnl"/>
        </w:rPr>
        <w:t>Visita Opcional: Iluminaciones de Paris.</w:t>
      </w:r>
      <w:r w:rsidRPr="0052343E">
        <w:rPr>
          <w:rFonts w:ascii="Segoe UI" w:eastAsiaTheme="minorEastAsia" w:hAnsi="Segoe UI" w:cs="Segoe UI"/>
          <w:b/>
          <w:bCs/>
          <w:color w:val="000000" w:themeColor="text1"/>
          <w:kern w:val="0"/>
          <w:sz w:val="20"/>
          <w:szCs w:val="20"/>
          <w:lang w:val="es-ES_tradnl"/>
        </w:rPr>
        <w:t xml:space="preserve"> Alojamiento</w:t>
      </w:r>
      <w:r w:rsidRPr="0052343E">
        <w:rPr>
          <w:rFonts w:ascii="Segoe UI" w:eastAsiaTheme="minorEastAsia" w:hAnsi="Segoe UI" w:cs="Segoe UI"/>
          <w:b/>
          <w:color w:val="000000" w:themeColor="text1"/>
          <w:kern w:val="0"/>
          <w:sz w:val="20"/>
          <w:szCs w:val="20"/>
          <w:lang w:val="es-ES_tradnl"/>
        </w:rPr>
        <w:t xml:space="preserve">. 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París</w:t>
      </w:r>
    </w:p>
    <w:p w:rsidR="00CA105F" w:rsidRPr="0052343E" w:rsidRDefault="00CA105F" w:rsidP="0052343E">
      <w:pPr>
        <w:keepNext/>
        <w:tabs>
          <w:tab w:val="left" w:pos="432"/>
        </w:tabs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  <w:r w:rsidRPr="0052343E">
        <w:rPr>
          <w:rFonts w:ascii="Segoe UI" w:hAnsi="Segoe UI" w:cs="Segoe UI"/>
          <w:i/>
          <w:sz w:val="20"/>
          <w:szCs w:val="20"/>
          <w:lang w:val="es-ES_tradnl"/>
        </w:rPr>
        <w:t xml:space="preserve">   </w:t>
      </w:r>
      <w:r w:rsidRPr="0052343E">
        <w:rPr>
          <w:rStyle w:val="normaltextrun"/>
          <w:rFonts w:ascii="Segoe UI" w:eastAsiaTheme="majorEastAsia" w:hAnsi="Segoe UI" w:cs="Segoe UI"/>
          <w:bCs/>
          <w:color w:val="FF0000"/>
          <w:sz w:val="20"/>
          <w:szCs w:val="20"/>
          <w:shd w:val="clear" w:color="auto" w:fill="FFFFFF"/>
          <w:lang w:val="es-ES_tradnl"/>
        </w:rPr>
        <w:t xml:space="preserve">    </w:t>
      </w:r>
    </w:p>
    <w:p w:rsidR="00CA105F" w:rsidRPr="0052343E" w:rsidRDefault="00CA105F" w:rsidP="0052343E">
      <w:pPr>
        <w:autoSpaceDE w:val="0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52343E">
        <w:rPr>
          <w:rStyle w:val="normaltextrun"/>
          <w:rFonts w:ascii="Segoe UI" w:eastAsiaTheme="majorEastAsia" w:hAnsi="Segoe UI" w:cs="Segoe UI"/>
          <w:bCs/>
          <w:sz w:val="20"/>
          <w:szCs w:val="20"/>
          <w:shd w:val="clear" w:color="auto" w:fill="FFFFFF"/>
          <w:lang w:val="es-ES_tradnl"/>
        </w:rPr>
        <w:t>Desayuno. Visita panorámica</w:t>
      </w:r>
      <w:r w:rsidRPr="0052343E">
        <w:rPr>
          <w:rStyle w:val="normaltextrun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</w:t>
      </w:r>
      <w:r w:rsidRPr="0052343E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52343E">
        <w:rPr>
          <w:rStyle w:val="normaltextrun"/>
          <w:rFonts w:ascii="Segoe UI" w:eastAsiaTheme="majorEastAsia" w:hAnsi="Segoe UI" w:cs="Segoe UI"/>
          <w:bCs/>
          <w:i/>
          <w:iCs/>
          <w:color w:val="4472C4"/>
          <w:sz w:val="20"/>
          <w:szCs w:val="20"/>
          <w:shd w:val="clear" w:color="auto" w:fill="FFFFFF"/>
          <w:lang w:val="es-ES_tradnl"/>
        </w:rPr>
        <w:t>o</w:t>
      </w:r>
      <w:r w:rsidRPr="0052343E">
        <w:rPr>
          <w:rStyle w:val="Textoennegrita"/>
          <w:rFonts w:ascii="Segoe UI" w:hAnsi="Segoe UI" w:cs="Segoe UI"/>
          <w:sz w:val="20"/>
          <w:szCs w:val="20"/>
          <w:lang w:val="es-ES_tradnl"/>
        </w:rPr>
        <w:t>pcionalmente de la visita al Palacio y Jardines de Versalles, o asistir a alguno de los Cabarets nocturnos de Paris.</w:t>
      </w:r>
      <w:r w:rsidRPr="0052343E">
        <w:rPr>
          <w:rStyle w:val="normaltextrun"/>
          <w:rFonts w:ascii="Segoe UI" w:eastAsiaTheme="majorEastAsia" w:hAnsi="Segoe UI" w:cs="Segoe UI"/>
          <w:i/>
          <w:iCs/>
          <w:color w:val="4472C4"/>
          <w:sz w:val="20"/>
          <w:szCs w:val="20"/>
          <w:shd w:val="clear" w:color="auto" w:fill="FFFFFF"/>
          <w:lang w:val="es-ES_tradnl"/>
        </w:rPr>
        <w:t> </w:t>
      </w:r>
      <w:r w:rsidRPr="0052343E">
        <w:rPr>
          <w:rStyle w:val="normaltextrun"/>
          <w:rFonts w:ascii="Segoe UI" w:eastAsiaTheme="majorEastAsia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52343E">
        <w:rPr>
          <w:rStyle w:val="normaltextrun"/>
          <w:rFonts w:ascii="Segoe UI" w:eastAsiaTheme="majorEastAsia" w:hAnsi="Segoe UI" w:cs="Segoe UI"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52343E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  <w:r w:rsidRPr="0052343E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París</w:t>
      </w:r>
    </w:p>
    <w:p w:rsidR="00CA105F" w:rsidRPr="0052343E" w:rsidRDefault="00CA105F" w:rsidP="0052343E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Oohhh, la, la      </w:t>
      </w:r>
    </w:p>
    <w:p w:rsidR="00CA105F" w:rsidRPr="0052343E" w:rsidRDefault="00CA105F" w:rsidP="0052343E">
      <w:pPr>
        <w:pStyle w:val="Textoindependiente"/>
        <w:spacing w:after="0"/>
        <w:jc w:val="both"/>
        <w:rPr>
          <w:rFonts w:ascii="Segoe UI" w:eastAsia="Calibri" w:hAnsi="Segoe UI" w:cs="Segoe UI"/>
          <w:b/>
          <w:bCs/>
          <w:noProof/>
          <w:kern w:val="0"/>
          <w:sz w:val="20"/>
          <w:szCs w:val="20"/>
          <w:lang w:val="es-ES_tradnl"/>
        </w:rPr>
      </w:pPr>
      <w:r w:rsidRPr="0052343E">
        <w:rPr>
          <w:rStyle w:val="normaltextrun"/>
          <w:rFonts w:ascii="Segoe UI" w:eastAsiaTheme="majorEastAsia" w:hAnsi="Segoe UI" w:cs="Segoe UI"/>
          <w:bCs/>
          <w:noProof/>
          <w:sz w:val="20"/>
          <w:szCs w:val="20"/>
          <w:shd w:val="clear" w:color="auto" w:fill="FFFFFF"/>
          <w:lang w:val="es-ES_tradnl"/>
        </w:rPr>
        <w:t>Desayuno</w:t>
      </w:r>
      <w:r w:rsidRPr="0052343E">
        <w:rPr>
          <w:rStyle w:val="normaltextrun"/>
          <w:rFonts w:ascii="Segoe UI" w:eastAsiaTheme="majorEastAsia" w:hAnsi="Segoe UI" w:cs="Segoe UI"/>
          <w:noProof/>
          <w:sz w:val="20"/>
          <w:szCs w:val="20"/>
          <w:shd w:val="clear" w:color="auto" w:fill="FFFFFF"/>
          <w:lang w:val="es-ES_tradnl"/>
        </w:rPr>
        <w:t>. Día libre</w:t>
      </w:r>
      <w:r w:rsidRPr="0052343E">
        <w:rPr>
          <w:rStyle w:val="normaltextrun"/>
          <w:rFonts w:ascii="Segoe UI" w:eastAsiaTheme="majorEastAsia" w:hAnsi="Segoe UI" w:cs="Segoe UI"/>
          <w:bCs/>
          <w:noProof/>
          <w:color w:val="5B9BD5" w:themeColor="accent1"/>
          <w:sz w:val="20"/>
          <w:szCs w:val="20"/>
          <w:shd w:val="clear" w:color="auto" w:fill="FFFFFF"/>
          <w:lang w:val="es-ES_tradnl"/>
        </w:rPr>
        <w:t xml:space="preserve">.  </w:t>
      </w:r>
      <w:r w:rsidRPr="0052343E">
        <w:rPr>
          <w:rFonts w:ascii="Segoe UI" w:eastAsia="Calibri" w:hAnsi="Segoe UI" w:cs="Segoe UI"/>
          <w:noProof/>
          <w:kern w:val="0"/>
          <w:sz w:val="20"/>
          <w:szCs w:val="20"/>
          <w:lang w:val="es-ES_tradnl"/>
        </w:rPr>
        <w:t>Posibilidad de realizar la</w:t>
      </w:r>
      <w:r w:rsidRPr="0052343E">
        <w:rPr>
          <w:rFonts w:ascii="Segoe UI" w:eastAsia="BradleyHandITC" w:hAnsi="Segoe UI" w:cs="Segoe UI"/>
          <w:b/>
          <w:i/>
          <w:iCs/>
          <w:noProof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52343E">
        <w:rPr>
          <w:rStyle w:val="Textoennegrita"/>
          <w:rFonts w:ascii="Segoe UI" w:eastAsia="BradleyHandITC" w:hAnsi="Segoe UI" w:cs="Segoe UI"/>
          <w:noProof/>
          <w:sz w:val="20"/>
          <w:szCs w:val="20"/>
          <w:lang w:val="es-ES_tradnl"/>
        </w:rPr>
        <w:t>Visita Opcional: Crucero por el Sena en Bateaux Mouche + Montmartre</w:t>
      </w:r>
      <w:r w:rsidRPr="0052343E">
        <w:rPr>
          <w:rFonts w:ascii="Segoe UI" w:eastAsia="BradleyHandITC" w:hAnsi="Segoe UI" w:cs="Segoe UI"/>
          <w:b/>
          <w:i/>
          <w:iCs/>
          <w:noProof/>
          <w:color w:val="5B9BD5" w:themeColor="accent1"/>
          <w:kern w:val="0"/>
          <w:sz w:val="20"/>
          <w:szCs w:val="20"/>
          <w:lang w:val="es-ES_tradnl"/>
        </w:rPr>
        <w:t>.</w:t>
      </w:r>
      <w:r w:rsidRPr="0052343E">
        <w:rPr>
          <w:rFonts w:ascii="Segoe UI" w:eastAsia="Calibri" w:hAnsi="Segoe UI" w:cs="Segoe UI"/>
          <w:b/>
          <w:bCs/>
          <w:noProof/>
          <w:kern w:val="0"/>
          <w:sz w:val="20"/>
          <w:szCs w:val="20"/>
          <w:lang w:val="es-ES_tradnl"/>
        </w:rPr>
        <w:t xml:space="preserve"> Alojamiento.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París - Boppard - Crucero por el Rhin - St. Goar - Frankfurt</w:t>
      </w:r>
    </w:p>
    <w:p w:rsidR="00CA105F" w:rsidRPr="0052343E" w:rsidRDefault="00CA105F" w:rsidP="0052343E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color w:val="FF0000"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Un encantador paseo    </w:t>
      </w:r>
    </w:p>
    <w:p w:rsidR="00CA105F" w:rsidRPr="0052343E" w:rsidRDefault="00CA105F" w:rsidP="0052343E">
      <w:pPr>
        <w:widowControl w:val="0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Salida hacia Boppard. Embarcaremos en un </w:t>
      </w:r>
      <w:r w:rsidRPr="0052343E">
        <w:rPr>
          <w:rFonts w:ascii="Segoe UI" w:hAnsi="Segoe UI" w:cs="Segoe UI"/>
          <w:b/>
          <w:kern w:val="0"/>
          <w:sz w:val="20"/>
          <w:szCs w:val="20"/>
          <w:lang w:val="es-ES_tradnl"/>
        </w:rPr>
        <w:t>crucero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hasta St. Goar y continuaremos hasta la </w:t>
      </w:r>
      <w:r w:rsidRPr="0052343E">
        <w:rPr>
          <w:rFonts w:ascii="Segoe UI" w:hAnsi="Segoe UI" w:cs="Segoe UI"/>
          <w:b/>
          <w:kern w:val="0"/>
          <w:sz w:val="20"/>
          <w:szCs w:val="20"/>
          <w:lang w:val="es-ES_tradnl"/>
        </w:rPr>
        <w:t>Plaza Rommer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en Frankfurt para visitarla</w:t>
      </w:r>
      <w:r w:rsidRPr="005234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. Alojamiento.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(Lunes) Frankfurt – Rothemburgo – Fussen – Innsbruck</w:t>
      </w:r>
    </w:p>
    <w:p w:rsidR="00CA105F" w:rsidRPr="0052343E" w:rsidRDefault="00CA105F" w:rsidP="0052343E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>La Ruta Romántica</w:t>
      </w: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y salida a 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>Rothemburgo</w:t>
      </w: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52343E">
        <w:rPr>
          <w:rFonts w:ascii="Segoe UI" w:hAnsi="Segoe UI" w:cs="Segoe UI"/>
          <w:sz w:val="20"/>
          <w:szCs w:val="20"/>
          <w:lang w:val="es-ES_tradnl"/>
        </w:rPr>
        <w:t>para efectuar un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tour de orientación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a la Joya de la ruta romántica Alemana. Continuación a 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>Fussen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con breve parada para contemplar el castillo de Neuschwanstein. Continuación a Innsbruck. </w:t>
      </w:r>
      <w:r w:rsidRPr="0052343E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52343E">
        <w:rPr>
          <w:rFonts w:ascii="Segoe UI" w:hAnsi="Segoe UI" w:cs="Segoe UI"/>
          <w:sz w:val="20"/>
          <w:szCs w:val="20"/>
          <w:lang w:val="es-ES_tradnl"/>
        </w:rPr>
        <w:t>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(Martes) Innsbruck - Padua - Venecia</w:t>
      </w:r>
    </w:p>
    <w:p w:rsidR="00CA105F" w:rsidRPr="0052343E" w:rsidRDefault="00CA105F" w:rsidP="0052343E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sz w:val="20"/>
          <w:szCs w:val="20"/>
          <w:lang w:val="es-ES_tradnl"/>
        </w:rPr>
        <w:t>Por los Alpes al Véneto… Romeo y Julieta nos espera</w:t>
      </w: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 </w:t>
      </w:r>
      <w:r w:rsidRPr="0052343E">
        <w:rPr>
          <w:rFonts w:ascii="Segoe UI" w:hAnsi="Segoe UI" w:cs="Segoe UI"/>
          <w:bCs/>
          <w:sz w:val="20"/>
          <w:szCs w:val="20"/>
          <w:lang w:val="es-ES_tradnl"/>
        </w:rPr>
        <w:t>Por la mañana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52343E">
        <w:rPr>
          <w:rFonts w:ascii="Segoe UI" w:hAnsi="Segoe UI" w:cs="Segoe UI"/>
          <w:b/>
          <w:sz w:val="20"/>
          <w:szCs w:val="20"/>
          <w:lang w:val="es-ES_tradnl"/>
        </w:rPr>
        <w:t>visita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del centro histórico incluyendo su tejadito de Oro. Continuaremos hacia Padua, donde podremos entrar a visitar la Basílica de San Antonio, y a continuación, salida a Venecia. </w:t>
      </w:r>
      <w:r w:rsidRPr="0052343E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Por la noche, posibilidad de realizar la siguiente </w:t>
      </w:r>
      <w:r w:rsidRPr="0052343E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</w:t>
      </w:r>
      <w:bookmarkStart w:id="2" w:name="_Int_IZyeSlDD"/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Miércoles</w:t>
      </w:r>
      <w:bookmarkEnd w:id="2"/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) Venecia – Pisa - Florencia</w:t>
      </w:r>
    </w:p>
    <w:p w:rsidR="00CA105F" w:rsidRPr="0052343E" w:rsidRDefault="00CA105F" w:rsidP="0052343E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Del carnaval al Renacimiento    </w:t>
      </w:r>
    </w:p>
    <w:p w:rsidR="00CA105F" w:rsidRDefault="00CA105F" w:rsidP="0052343E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. Tomaremos un </w:t>
      </w:r>
      <w:r w:rsidRPr="005234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barco 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hasta la Plaza de San Marcos donde haremos un </w:t>
      </w:r>
      <w:r w:rsidRPr="0052343E">
        <w:rPr>
          <w:rFonts w:ascii="Segoe UI" w:hAnsi="Segoe UI" w:cs="Segoe UI"/>
          <w:b/>
          <w:kern w:val="0"/>
          <w:sz w:val="20"/>
          <w:szCs w:val="20"/>
          <w:lang w:val="es-ES_tradnl"/>
        </w:rPr>
        <w:t>tour de orientación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5234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Después salida a </w:t>
      </w:r>
      <w:r w:rsidRPr="005234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Pisa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para conocer su famosa </w:t>
      </w:r>
      <w:r w:rsidRPr="0052343E">
        <w:rPr>
          <w:rFonts w:ascii="Segoe UI" w:hAnsi="Segoe UI" w:cs="Segoe UI"/>
          <w:b/>
          <w:kern w:val="0"/>
          <w:sz w:val="20"/>
          <w:szCs w:val="20"/>
          <w:lang w:val="es-ES_tradnl"/>
        </w:rPr>
        <w:t>“Torre Inclinada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”. Continuación a Florencia. 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462CDA" w:rsidRPr="0052343E" w:rsidRDefault="00462CDA" w:rsidP="0052343E">
      <w:pPr>
        <w:widowControl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11 (Jueves) Florencia - Roma</w:t>
      </w:r>
    </w:p>
    <w:p w:rsidR="00CA105F" w:rsidRPr="0052343E" w:rsidRDefault="00CA105F" w:rsidP="0052343E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Toscana, Umbria y Lazio    </w:t>
      </w:r>
    </w:p>
    <w:p w:rsidR="00CA105F" w:rsidRPr="0052343E" w:rsidRDefault="00CA105F" w:rsidP="0052343E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 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>y visita</w:t>
      </w:r>
      <w:r w:rsidRPr="0052343E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 panorámica a pie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52343E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52343E">
        <w:rPr>
          <w:rFonts w:ascii="Segoe UI" w:hAnsi="Segoe UI" w:cs="Segoe UI"/>
          <w:kern w:val="0"/>
          <w:sz w:val="20"/>
          <w:szCs w:val="20"/>
          <w:lang w:val="es-ES_tradnl"/>
        </w:rPr>
        <w:t xml:space="preserve">. </w:t>
      </w:r>
      <w:r w:rsidRPr="005234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(Viernes) Roma</w:t>
      </w:r>
    </w:p>
    <w:p w:rsidR="00CA105F" w:rsidRPr="0052343E" w:rsidRDefault="00CA105F" w:rsidP="0052343E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La eterna, la imperial, la cristiana   </w:t>
      </w: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>Desayuno</w:t>
      </w:r>
      <w:r w:rsidRPr="0052343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. A primera hora podremos realizar la </w:t>
      </w:r>
      <w:r w:rsidRPr="0052343E">
        <w:rPr>
          <w:rFonts w:ascii="Segoe UI" w:eastAsia="Calibr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Museos Vaticanos y Capilla Sixtina</w:t>
      </w:r>
      <w:r w:rsidRPr="0052343E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52343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 xml:space="preserve"> </w:t>
      </w:r>
      <w:r w:rsidRPr="0052343E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52343E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52343E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52343E">
        <w:rPr>
          <w:rFonts w:ascii="Segoe UI" w:eastAsia="Calibr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 Opcional: Coliseo y Foros Romanos.</w:t>
      </w:r>
      <w:r w:rsidRPr="0052343E">
        <w:rPr>
          <w:rFonts w:ascii="Segoe UI" w:eastAsia="Calibri" w:hAnsi="Segoe UI" w:cs="Segoe UI"/>
          <w:b/>
          <w:bCs/>
          <w:color w:val="5B9BD5" w:themeColor="accent1"/>
          <w:sz w:val="20"/>
          <w:szCs w:val="20"/>
          <w:lang w:val="es-ES_tradnl"/>
        </w:rPr>
        <w:t xml:space="preserve"> </w:t>
      </w:r>
      <w:r w:rsidRPr="0052343E">
        <w:rPr>
          <w:rFonts w:ascii="Segoe UI" w:eastAsia="Calibri" w:hAnsi="Segoe UI" w:cs="Segoe UI"/>
          <w:b/>
          <w:bCs/>
          <w:color w:val="000000" w:themeColor="text1"/>
          <w:sz w:val="20"/>
          <w:szCs w:val="20"/>
          <w:lang w:val="es-ES_tradnl"/>
        </w:rPr>
        <w:t xml:space="preserve">Alojamiento.  </w:t>
      </w:r>
      <w:r w:rsidRPr="0052343E">
        <w:rPr>
          <w:rFonts w:ascii="Segoe UI" w:eastAsia="Calibri" w:hAnsi="Segoe UI" w:cs="Segoe UI"/>
          <w:color w:val="000000" w:themeColor="text1"/>
          <w:sz w:val="20"/>
          <w:szCs w:val="20"/>
          <w:lang w:val="es-ES_tradnl"/>
        </w:rPr>
        <w:t xml:space="preserve"> 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(Sábado) Roma (Nápoles - Capri)</w:t>
      </w:r>
    </w:p>
    <w:p w:rsidR="00CA105F" w:rsidRPr="0052343E" w:rsidRDefault="00CA105F" w:rsidP="0052343E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kern w:val="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Vesubio y pizza   </w:t>
      </w:r>
    </w:p>
    <w:p w:rsidR="00CA105F" w:rsidRPr="0052343E" w:rsidRDefault="00CA105F" w:rsidP="0052343E">
      <w:pPr>
        <w:widowControl w:val="0"/>
        <w:autoSpaceDE w:val="0"/>
        <w:jc w:val="both"/>
        <w:rPr>
          <w:rFonts w:ascii="Segoe UI" w:eastAsia="BradleyHandITC" w:hAnsi="Segoe UI" w:cs="Segoe UI"/>
          <w:kern w:val="0"/>
          <w:sz w:val="20"/>
          <w:szCs w:val="20"/>
          <w:lang w:val="es-ES_tradnl"/>
        </w:rPr>
      </w:pPr>
      <w:r w:rsidRPr="0052343E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52343E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 xml:space="preserve"> </w:t>
      </w:r>
      <w:r w:rsidRPr="0052343E">
        <w:rPr>
          <w:rFonts w:ascii="Segoe UI" w:eastAsia="Bradley Hand ITC" w:hAnsi="Segoe UI" w:cs="Segoe UI"/>
          <w:kern w:val="0"/>
          <w:sz w:val="20"/>
          <w:szCs w:val="20"/>
          <w:lang w:val="es-ES_tradnl"/>
        </w:rPr>
        <w:t xml:space="preserve">Día libre en esta ciudad. </w:t>
      </w:r>
      <w:r w:rsidRPr="005234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</w:t>
      </w:r>
      <w:r w:rsidRPr="0052343E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>.</w:t>
      </w:r>
      <w:r w:rsidRPr="0052343E">
        <w:rPr>
          <w:rFonts w:ascii="Segoe UI" w:eastAsia="Bradley Hand ITC" w:hAnsi="Segoe UI" w:cs="Segoe UI"/>
          <w:b/>
          <w:color w:val="4472C4"/>
          <w:kern w:val="0"/>
          <w:sz w:val="20"/>
          <w:szCs w:val="20"/>
          <w:lang w:val="es-ES_tradnl"/>
        </w:rPr>
        <w:t xml:space="preserve"> </w:t>
      </w:r>
      <w:r w:rsidRPr="0052343E">
        <w:rPr>
          <w:rFonts w:ascii="Segoe UI" w:eastAsia="BradleyHandITC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52343E">
        <w:rPr>
          <w:rFonts w:ascii="Segoe UI" w:eastAsia="BradleyHandITC" w:hAnsi="Segoe UI" w:cs="Segoe UI"/>
          <w:kern w:val="0"/>
          <w:sz w:val="20"/>
          <w:szCs w:val="20"/>
          <w:lang w:val="es-ES_tradnl"/>
        </w:rPr>
        <w:t>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(Domingo) Roma – Costa Azul (Niza)</w:t>
      </w:r>
    </w:p>
    <w:p w:rsidR="00CA105F" w:rsidRPr="0052343E" w:rsidRDefault="00CA105F" w:rsidP="0052343E">
      <w:pPr>
        <w:pStyle w:val="Ttulo1"/>
        <w:tabs>
          <w:tab w:val="left" w:pos="708"/>
        </w:tabs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52343E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Glamour</w:t>
      </w:r>
    </w:p>
    <w:p w:rsidR="00CA105F" w:rsidRPr="0052343E" w:rsidRDefault="00CA105F" w:rsidP="0052343E">
      <w:pPr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 y salida en dirección Niza ciudad situada en la Costa Azul. A la llegada breve </w:t>
      </w:r>
      <w:r w:rsidRPr="0052343E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tour de orientación. </w:t>
      </w:r>
      <w:r w:rsidRPr="0052343E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Posibilidad de realizar la </w:t>
      </w:r>
      <w:r w:rsidRPr="005234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 a Mónaco y Montecarlo.</w:t>
      </w:r>
      <w:r w:rsidRPr="0052343E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52343E">
        <w:rPr>
          <w:rFonts w:ascii="Segoe UI" w:eastAsia="BradleyHandITC" w:hAnsi="Segoe UI" w:cs="Segoe UI"/>
          <w:b/>
          <w:sz w:val="20"/>
          <w:szCs w:val="20"/>
          <w:lang w:val="es-ES_tradnl"/>
        </w:rPr>
        <w:t>A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lojamiento. 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(Lunes) Costa Azul (Niza) - Barcelona</w:t>
      </w:r>
    </w:p>
    <w:p w:rsidR="00CA105F" w:rsidRPr="0052343E" w:rsidRDefault="00CA105F" w:rsidP="0052343E">
      <w:pPr>
        <w:pStyle w:val="Ttulo1"/>
        <w:tabs>
          <w:tab w:val="left" w:pos="708"/>
        </w:tabs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52343E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Nos vamos a España</w:t>
      </w:r>
    </w:p>
    <w:p w:rsidR="00CA105F" w:rsidRPr="0052343E" w:rsidRDefault="00CA105F" w:rsidP="0052343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 y salida a Barcelona. Llegada y 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 panorámica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 de los principales puntos de interés tales como el Puerto Olímpico, Ramblas, Plaza Catalunya, Barrio Gótico, Anillo Olímpico, Plaza de España, etc. 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 Alojamiento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(Martes) Barcelona</w:t>
      </w:r>
    </w:p>
    <w:p w:rsidR="00CA105F" w:rsidRPr="0052343E" w:rsidRDefault="00CA105F" w:rsidP="0052343E">
      <w:pPr>
        <w:pStyle w:val="Ttulo1"/>
        <w:tabs>
          <w:tab w:val="left" w:pos="708"/>
        </w:tabs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52343E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La ciudad de Gaudí</w:t>
      </w:r>
    </w:p>
    <w:p w:rsidR="00CA105F" w:rsidRPr="0052343E" w:rsidRDefault="00CA105F" w:rsidP="0052343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 y día libre en el cual sugerimos realizar la </w:t>
      </w:r>
      <w:r w:rsidRPr="005234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excursión opcional de “Gaudí y el Modernismo”.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 Alojamiento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(Miércoles) Barcelona – Zaragoza - Madrid</w:t>
      </w:r>
    </w:p>
    <w:p w:rsidR="00CA105F" w:rsidRPr="0052343E" w:rsidRDefault="00CA105F" w:rsidP="0052343E">
      <w:pPr>
        <w:pStyle w:val="Ttulo1"/>
        <w:tabs>
          <w:tab w:val="left" w:pos="708"/>
        </w:tabs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52343E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Patrona de la Hispanidad</w:t>
      </w:r>
    </w:p>
    <w:p w:rsidR="00CA105F" w:rsidRPr="0052343E" w:rsidRDefault="00CA105F" w:rsidP="0052343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 y salida hacia 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Zaragoza 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>para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admirar la 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Basílica de Nuestra Señora del Pilar. 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Continuaremos nuestro viaje hasta Madrid. 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CA105F" w:rsidRPr="0052343E" w:rsidRDefault="00CA105F" w:rsidP="0052343E">
      <w:pPr>
        <w:autoSpaceDE w:val="0"/>
        <w:jc w:val="both"/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</w:pPr>
      <w:r w:rsidRPr="0052343E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Opcional: Posibilidad de efectuar el trayecto Barcelona/Madrid en tren AVE, previo pago de suplemento. Nuestros guías directamente les informarán disponibilidad y precios. No se incluyen los traslados a/desde las estaciones!</w:t>
      </w:r>
    </w:p>
    <w:p w:rsidR="00CA105F" w:rsidRPr="00462CDA" w:rsidRDefault="00CA105F" w:rsidP="0052343E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62CD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(Jueves) Madrid – ciudad de origen</w:t>
      </w:r>
    </w:p>
    <w:p w:rsidR="00CA105F" w:rsidRPr="0052343E" w:rsidRDefault="00CA105F" w:rsidP="0052343E">
      <w:pPr>
        <w:pStyle w:val="Ttulo1"/>
        <w:tabs>
          <w:tab w:val="left" w:pos="708"/>
        </w:tabs>
        <w:spacing w:before="0" w:line="240" w:lineRule="auto"/>
        <w:jc w:val="both"/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</w:pPr>
      <w:r w:rsidRPr="0052343E">
        <w:rPr>
          <w:rFonts w:ascii="Segoe UI" w:hAnsi="Segoe UI" w:cs="Segoe UI"/>
          <w:i/>
          <w:iCs/>
          <w:noProof/>
          <w:color w:val="auto"/>
          <w:sz w:val="20"/>
          <w:szCs w:val="20"/>
          <w:lang w:val="es-ES_tradnl"/>
        </w:rPr>
        <w:t>Vuelta a casa</w:t>
      </w:r>
    </w:p>
    <w:p w:rsidR="00CA105F" w:rsidRPr="0052343E" w:rsidRDefault="00CA105F" w:rsidP="0052343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52343E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52343E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CA105F" w:rsidRPr="0052343E" w:rsidRDefault="00CA105F" w:rsidP="0052343E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13 del itinerario)</w:t>
      </w:r>
    </w:p>
    <w:p w:rsidR="00CA105F" w:rsidRPr="0052343E" w:rsidRDefault="00CA105F" w:rsidP="005234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3" w:name="_Hlk38453403"/>
      <w:r w:rsidRPr="0052343E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52343E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13 del itinerario (Sábado). Solo aplicable al programa Mad-Rom. Consulte itinerario descriptivo en nuestra web.</w:t>
      </w:r>
      <w:bookmarkEnd w:id="3"/>
    </w:p>
    <w:p w:rsidR="00CA105F" w:rsidRPr="0052343E" w:rsidRDefault="00CA105F" w:rsidP="0052343E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CA105F" w:rsidRPr="0052343E" w:rsidRDefault="00CA105F" w:rsidP="0052343E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4" w:name="_Hlk524432283"/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4"/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</w:t>
      </w:r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11) en el Rte. “Termas del Coliseo” </w:t>
      </w:r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7, 13)  </w:t>
      </w:r>
    </w:p>
    <w:p w:rsidR="00CA105F" w:rsidRPr="0052343E" w:rsidRDefault="00CA105F" w:rsidP="0052343E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CA105F" w:rsidRPr="0052343E" w:rsidRDefault="00CA105F" w:rsidP="0052343E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</w:t>
      </w:r>
    </w:p>
    <w:p w:rsidR="00CA105F" w:rsidRPr="0052343E" w:rsidRDefault="00CA105F" w:rsidP="0052343E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CA105F" w:rsidRPr="0052343E" w:rsidRDefault="00CA105F" w:rsidP="005234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  08, 15, 22, 29</w:t>
      </w:r>
    </w:p>
    <w:p w:rsidR="00CA105F" w:rsidRPr="0052343E" w:rsidRDefault="00CA105F" w:rsidP="0052343E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52343E">
        <w:rPr>
          <w:rFonts w:ascii="Segoe UI" w:hAnsi="Segoe UI" w:cs="Segoe UI"/>
          <w:bCs/>
          <w:sz w:val="20"/>
          <w:szCs w:val="20"/>
          <w:lang w:val="es-ES_tradnl"/>
        </w:rPr>
        <w:t>06, 13, 20, 27</w:t>
      </w:r>
    </w:p>
    <w:p w:rsidR="00CA105F" w:rsidRPr="0052343E" w:rsidRDefault="00CA105F" w:rsidP="0052343E">
      <w:pPr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52343E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52343E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CA105F" w:rsidRPr="0052343E" w:rsidRDefault="00CA105F" w:rsidP="005234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52343E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52343E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CA105F" w:rsidRPr="0052343E" w:rsidRDefault="00CA105F" w:rsidP="0052343E">
      <w:pPr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52343E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52343E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CA105F" w:rsidRPr="0052343E" w:rsidRDefault="00CA105F" w:rsidP="0052343E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52343E">
        <w:rPr>
          <w:rFonts w:ascii="Segoe UI" w:hAnsi="Segoe UI" w:cs="Segoe UI"/>
          <w:bCs/>
          <w:sz w:val="20"/>
          <w:szCs w:val="20"/>
          <w:lang w:val="es-ES_tradnl"/>
        </w:rPr>
        <w:t xml:space="preserve">   02, 09, 16, 23, 30</w:t>
      </w:r>
    </w:p>
    <w:p w:rsidR="00CA105F" w:rsidRPr="0052343E" w:rsidRDefault="00CA105F" w:rsidP="0052343E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 07, 14, 21, </w:t>
      </w:r>
      <w:r w:rsidRPr="0052343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28</w:t>
      </w:r>
    </w:p>
    <w:p w:rsidR="00CA105F" w:rsidRPr="0052343E" w:rsidRDefault="00CA105F" w:rsidP="0052343E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Nov  </w:t>
      </w:r>
      <w:r w:rsidRPr="0052343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04, 18</w:t>
      </w:r>
    </w:p>
    <w:p w:rsidR="00CA105F" w:rsidRPr="0052343E" w:rsidRDefault="00CA105F" w:rsidP="0052343E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52343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02, 16, 23, 30</w:t>
      </w:r>
    </w:p>
    <w:p w:rsidR="00CA105F" w:rsidRPr="0052343E" w:rsidRDefault="00CA105F" w:rsidP="0052343E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CA105F" w:rsidRPr="0052343E" w:rsidRDefault="00CA105F" w:rsidP="0052343E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52343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13, 27</w:t>
      </w:r>
    </w:p>
    <w:p w:rsidR="00CA105F" w:rsidRPr="0052343E" w:rsidRDefault="00CA105F" w:rsidP="0052343E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52343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10, 24</w:t>
      </w:r>
    </w:p>
    <w:p w:rsidR="00CA105F" w:rsidRPr="0052343E" w:rsidRDefault="00CA105F" w:rsidP="0052343E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52343E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10, </w:t>
      </w:r>
      <w:r w:rsidRPr="0052343E">
        <w:rPr>
          <w:rFonts w:ascii="Segoe UI" w:hAnsi="Segoe UI" w:cs="Segoe UI"/>
          <w:bCs/>
          <w:sz w:val="20"/>
          <w:szCs w:val="20"/>
          <w:lang w:val="es-ES_tradnl"/>
        </w:rPr>
        <w:t xml:space="preserve">24, 31  </w:t>
      </w:r>
    </w:p>
    <w:p w:rsidR="00CA105F" w:rsidRPr="0052343E" w:rsidRDefault="00CA105F" w:rsidP="0052343E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CA105F" w:rsidRPr="0052343E" w:rsidRDefault="00CA105F" w:rsidP="0052343E">
      <w:pP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CA105F" w:rsidRPr="0052343E" w:rsidRDefault="00CA105F" w:rsidP="0052343E">
      <w:pPr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CA105F" w:rsidRPr="0052343E" w:rsidRDefault="00CA105F" w:rsidP="0052343E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89"/>
        <w:gridCol w:w="1027"/>
        <w:gridCol w:w="858"/>
        <w:gridCol w:w="858"/>
        <w:gridCol w:w="1029"/>
      </w:tblGrid>
      <w:tr w:rsidR="00CA105F" w:rsidRPr="0052343E" w:rsidTr="0052343E">
        <w:tc>
          <w:tcPr>
            <w:tcW w:w="3197" w:type="pct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A105F" w:rsidRPr="0052343E" w:rsidRDefault="00CA105F" w:rsidP="0052343E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901" w:type="pct"/>
            <w:gridSpan w:val="2"/>
            <w:tcBorders>
              <w:top w:val="single" w:sz="1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901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CA105F" w:rsidRPr="0052343E" w:rsidTr="0052343E">
        <w:tc>
          <w:tcPr>
            <w:tcW w:w="3197" w:type="pct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CA105F" w:rsidRPr="00BA16C8" w:rsidRDefault="00CA105F" w:rsidP="0052343E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5" w:name="_GoBack"/>
            <w:r w:rsidRPr="00BA16C8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5"/>
          </w:p>
        </w:tc>
        <w:tc>
          <w:tcPr>
            <w:tcW w:w="491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1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41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491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CA105F" w:rsidRPr="0052343E" w:rsidTr="0052343E">
        <w:tc>
          <w:tcPr>
            <w:tcW w:w="319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52343E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Mad/Mad (18 días)</w:t>
            </w:r>
          </w:p>
        </w:tc>
        <w:tc>
          <w:tcPr>
            <w:tcW w:w="491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2.695</w:t>
            </w:r>
          </w:p>
        </w:tc>
        <w:tc>
          <w:tcPr>
            <w:tcW w:w="41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1.135</w:t>
            </w:r>
          </w:p>
        </w:tc>
        <w:tc>
          <w:tcPr>
            <w:tcW w:w="41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2.395</w:t>
            </w:r>
          </w:p>
        </w:tc>
        <w:tc>
          <w:tcPr>
            <w:tcW w:w="491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940</w:t>
            </w:r>
          </w:p>
        </w:tc>
      </w:tr>
      <w:tr w:rsidR="00CA105F" w:rsidRPr="0052343E" w:rsidTr="0052343E">
        <w:tc>
          <w:tcPr>
            <w:tcW w:w="319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Suplemento salidas 08/Jul-05/Ago</w:t>
            </w: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 xml:space="preserve"> (*)</w:t>
            </w:r>
          </w:p>
        </w:tc>
        <w:tc>
          <w:tcPr>
            <w:tcW w:w="491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1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1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491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  <w:tr w:rsidR="00CA105F" w:rsidRPr="0052343E" w:rsidTr="0052343E">
        <w:tc>
          <w:tcPr>
            <w:tcW w:w="319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52343E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parcial Mad/Rom (14 días)</w:t>
            </w:r>
          </w:p>
        </w:tc>
        <w:tc>
          <w:tcPr>
            <w:tcW w:w="491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2.095</w:t>
            </w:r>
          </w:p>
        </w:tc>
        <w:tc>
          <w:tcPr>
            <w:tcW w:w="410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855</w:t>
            </w:r>
          </w:p>
        </w:tc>
        <w:tc>
          <w:tcPr>
            <w:tcW w:w="410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1.850</w:t>
            </w:r>
          </w:p>
        </w:tc>
        <w:tc>
          <w:tcPr>
            <w:tcW w:w="491" w:type="pct"/>
            <w:tcBorders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710</w:t>
            </w:r>
          </w:p>
        </w:tc>
      </w:tr>
      <w:tr w:rsidR="00CA105F" w:rsidRPr="0052343E" w:rsidTr="0052343E">
        <w:tc>
          <w:tcPr>
            <w:tcW w:w="3197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803" w:type="pct"/>
            <w:gridSpan w:val="4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635</w:t>
            </w:r>
          </w:p>
        </w:tc>
      </w:tr>
      <w:tr w:rsidR="00CA105F" w:rsidRPr="0052343E" w:rsidTr="0052343E">
        <w:tc>
          <w:tcPr>
            <w:tcW w:w="3197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Costa Amalfitana</w:t>
            </w: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(**)</w:t>
            </w: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2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A105F" w:rsidRPr="0052343E" w:rsidRDefault="00CA105F" w:rsidP="0052343E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</w:tbl>
    <w:p w:rsidR="00CA105F" w:rsidRPr="0052343E" w:rsidRDefault="00CA105F" w:rsidP="0052343E">
      <w:pPr>
        <w:autoSpaceDE w:val="0"/>
        <w:jc w:val="both"/>
        <w:rPr>
          <w:rFonts w:ascii="Segoe UI" w:eastAsia="Comic Sans MS" w:hAnsi="Segoe UI" w:cs="Segoe UI"/>
          <w:color w:val="000000"/>
          <w:sz w:val="20"/>
          <w:szCs w:val="20"/>
          <w:lang w:val="es-ES_tradnl"/>
        </w:rPr>
      </w:pPr>
    </w:p>
    <w:p w:rsidR="00CA105F" w:rsidRPr="0052343E" w:rsidRDefault="00CA105F" w:rsidP="005234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52343E">
        <w:rPr>
          <w:rStyle w:val="normaltextrun"/>
          <w:rFonts w:ascii="Segoe UI" w:eastAsiaTheme="majorEastAsia" w:hAnsi="Segoe UI" w:cs="Segoe UI"/>
          <w:bCs/>
          <w:noProof/>
          <w:sz w:val="20"/>
          <w:szCs w:val="20"/>
          <w:lang w:val="es-ES_tradnl"/>
        </w:rPr>
        <w:t>(*)</w:t>
      </w:r>
      <w:r w:rsidRPr="0052343E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Mad/Mad y al Parcial Mad/Rom.</w:t>
      </w:r>
    </w:p>
    <w:p w:rsidR="00CA105F" w:rsidRPr="0052343E" w:rsidRDefault="00CA105F" w:rsidP="0052343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52343E">
        <w:rPr>
          <w:rStyle w:val="normaltextrun"/>
          <w:rFonts w:ascii="Segoe UI" w:eastAsiaTheme="majorEastAsia" w:hAnsi="Segoe UI" w:cs="Segoe UI"/>
          <w:bCs/>
          <w:noProof/>
          <w:sz w:val="20"/>
          <w:szCs w:val="20"/>
          <w:lang w:val="es-ES_tradnl"/>
        </w:rPr>
        <w:t>(**)</w:t>
      </w:r>
      <w:r w:rsidRPr="0052343E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La extensión Costa Amalfitana es posible tomarla en las salidas del 15/Abr al 14/Oct de 2024</w:t>
      </w:r>
      <w:r w:rsidRPr="0052343E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/>
        </w:rPr>
      </w:pPr>
    </w:p>
    <w:p w:rsidR="00CA105F" w:rsidRPr="0052343E" w:rsidRDefault="00CA105F" w:rsidP="0052343E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1 cena en Florencia el dia 10 del itinerario.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52343E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Visitas panorámicas con guía local en Madrid, París, Innsbruck, Florencia, Roma, Barcelona y multitud de visitas con nuestro guía correo.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Asistencia en Madrid por personal especializado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 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</w:t>
      </w:r>
    </w:p>
    <w:p w:rsidR="00CA105F" w:rsidRPr="0052343E" w:rsidRDefault="00CA105F" w:rsidP="0052343E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Paseo por el barrio del Trastevere en Roma</w:t>
      </w: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9"/>
        <w:gridCol w:w="2971"/>
      </w:tblGrid>
      <w:tr w:rsidR="00CA105F" w:rsidRPr="0052343E" w:rsidTr="0052343E">
        <w:tc>
          <w:tcPr>
            <w:tcW w:w="3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A105F" w:rsidRPr="0052343E" w:rsidRDefault="00CA105F" w:rsidP="0052343E">
            <w:pPr>
              <w:jc w:val="both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2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CA105F" w:rsidRPr="0052343E" w:rsidRDefault="00CA105F" w:rsidP="0052343E">
            <w:pPr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CA105F" w:rsidRPr="0052343E" w:rsidTr="0052343E">
        <w:tc>
          <w:tcPr>
            <w:tcW w:w="3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A105F" w:rsidRPr="0052343E" w:rsidRDefault="00CA105F" w:rsidP="0052343E">
            <w:pPr>
              <w:jc w:val="both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Madrid</w:t>
            </w:r>
          </w:p>
          <w:p w:rsidR="00CA105F" w:rsidRPr="0052343E" w:rsidRDefault="00CA105F" w:rsidP="0052343E">
            <w:pPr>
              <w:jc w:val="both"/>
              <w:rPr>
                <w:rFonts w:ascii="Segoe UI" w:hAnsi="Segoe UI" w:cs="Segoe UI"/>
                <w:bCs/>
                <w:kern w:val="0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Gran Versalles ****</w:t>
            </w:r>
          </w:p>
          <w:p w:rsidR="00CA105F" w:rsidRPr="0052343E" w:rsidRDefault="00CA105F" w:rsidP="0052343E">
            <w:pPr>
              <w:jc w:val="both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Mayorazgo ****</w:t>
            </w:r>
          </w:p>
        </w:tc>
        <w:tc>
          <w:tcPr>
            <w:tcW w:w="142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A105F" w:rsidRPr="0052343E" w:rsidRDefault="00CA105F" w:rsidP="0052343E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kern w:val="0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CA105F" w:rsidRPr="0052343E" w:rsidTr="0052343E">
        <w:tc>
          <w:tcPr>
            <w:tcW w:w="358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A105F" w:rsidRPr="0052343E" w:rsidRDefault="00CA105F" w:rsidP="0052343E">
            <w:pPr>
              <w:contextualSpacing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Burdeos</w:t>
            </w:r>
          </w:p>
          <w:p w:rsidR="00CA105F" w:rsidRPr="0052343E" w:rsidRDefault="00CA105F" w:rsidP="0052343E">
            <w:pPr>
              <w:autoSpaceDE w:val="0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Ibis Styles Meriadeck ***</w:t>
            </w:r>
          </w:p>
        </w:tc>
        <w:tc>
          <w:tcPr>
            <w:tcW w:w="142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A105F" w:rsidRPr="0052343E" w:rsidRDefault="00CA105F" w:rsidP="0052343E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jc w:val="center"/>
              <w:rPr>
                <w:rFonts w:ascii="Segoe UI" w:eastAsia="Calibri" w:hAnsi="Segoe UI" w:cs="Segoe UI"/>
                <w:kern w:val="2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CA105F" w:rsidRPr="0052343E" w:rsidTr="0052343E">
        <w:tc>
          <w:tcPr>
            <w:tcW w:w="3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A105F" w:rsidRPr="0052343E" w:rsidRDefault="00CA105F" w:rsidP="0052343E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42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A105F" w:rsidRPr="0052343E" w:rsidTr="005234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58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  <w:hideMark/>
          </w:tcPr>
          <w:p w:rsidR="00CA105F" w:rsidRPr="0052343E" w:rsidRDefault="00CA105F" w:rsidP="0052343E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Frankfurt</w:t>
            </w: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CA105F" w:rsidRPr="0052343E" w:rsidRDefault="00CA105F" w:rsidP="0052343E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4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:rsidR="00CA105F" w:rsidRPr="0052343E" w:rsidRDefault="00CA105F" w:rsidP="005234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A105F" w:rsidRPr="0052343E" w:rsidTr="0052343E">
        <w:tc>
          <w:tcPr>
            <w:tcW w:w="3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CA105F" w:rsidRPr="0052343E" w:rsidRDefault="00CA105F" w:rsidP="0052343E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Innsbruck</w:t>
            </w: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CA105F" w:rsidRPr="0052343E" w:rsidRDefault="00CA105F" w:rsidP="0052343E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Alpotel **** 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Reschenhof **** </w:t>
            </w:r>
          </w:p>
        </w:tc>
        <w:tc>
          <w:tcPr>
            <w:tcW w:w="142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A105F" w:rsidRPr="0052343E" w:rsidRDefault="00CA105F" w:rsidP="005234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CA105F" w:rsidRPr="0052343E" w:rsidTr="0052343E">
        <w:tc>
          <w:tcPr>
            <w:tcW w:w="3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5F" w:rsidRPr="0052343E" w:rsidRDefault="00CA105F" w:rsidP="0052343E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42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5F" w:rsidRPr="0052343E" w:rsidRDefault="00CA105F" w:rsidP="005234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A105F" w:rsidRPr="0052343E" w:rsidRDefault="00CA105F" w:rsidP="0052343E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CA105F" w:rsidRPr="0052343E" w:rsidRDefault="00CA105F" w:rsidP="0052343E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CA105F" w:rsidRPr="0052343E" w:rsidTr="0052343E">
        <w:tc>
          <w:tcPr>
            <w:tcW w:w="358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5F" w:rsidRPr="0052343E" w:rsidRDefault="00CA105F" w:rsidP="0052343E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CA105F" w:rsidRPr="0052343E" w:rsidRDefault="00CA105F" w:rsidP="0052343E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CA105F" w:rsidRPr="0052343E" w:rsidRDefault="00CA105F" w:rsidP="0052343E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CA105F" w:rsidRPr="0052343E" w:rsidRDefault="00CA105F" w:rsidP="0052343E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CA105F" w:rsidRPr="0052343E" w:rsidRDefault="00CA105F" w:rsidP="0052343E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2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5F" w:rsidRPr="0052343E" w:rsidRDefault="00CA105F" w:rsidP="005234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CA105F" w:rsidRPr="0052343E" w:rsidRDefault="00CA105F" w:rsidP="005234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CA105F" w:rsidRPr="0052343E" w:rsidRDefault="00CA105F" w:rsidP="0052343E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CA105F" w:rsidRPr="0052343E" w:rsidTr="0052343E">
        <w:tc>
          <w:tcPr>
            <w:tcW w:w="358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5F" w:rsidRPr="0052343E" w:rsidRDefault="00CA105F" w:rsidP="0052343E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42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CA105F" w:rsidRPr="0052343E" w:rsidTr="0052343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358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auto"/>
          </w:tcPr>
          <w:p w:rsidR="00CA105F" w:rsidRPr="0052343E" w:rsidRDefault="00CA105F" w:rsidP="0052343E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 xml:space="preserve">   Niza</w:t>
            </w:r>
          </w:p>
          <w:p w:rsidR="00CA105F" w:rsidRPr="0052343E" w:rsidRDefault="00CA105F" w:rsidP="0052343E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 xml:space="preserve">   Sheraton Nice Airport ****</w:t>
            </w:r>
          </w:p>
        </w:tc>
        <w:tc>
          <w:tcPr>
            <w:tcW w:w="142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CA105F" w:rsidRPr="0052343E" w:rsidRDefault="00CA105F" w:rsidP="0052343E">
            <w:pPr>
              <w:pStyle w:val="Contenidodelatabla"/>
              <w:spacing w:after="0" w:line="240" w:lineRule="auto"/>
              <w:jc w:val="center"/>
              <w:rPr>
                <w:rFonts w:ascii="Segoe UI" w:hAnsi="Segoe UI" w:cs="Segoe UI"/>
                <w:noProof/>
                <w:kern w:val="2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pStyle w:val="Contenidodelatabla"/>
              <w:spacing w:after="0" w:line="240" w:lineRule="auto"/>
              <w:jc w:val="center"/>
              <w:rPr>
                <w:rFonts w:ascii="Segoe UI" w:hAnsi="Segoe UI" w:cs="Segoe UI"/>
                <w:noProof/>
                <w:kern w:val="2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  <w:t>(Ciudad)</w:t>
            </w:r>
          </w:p>
        </w:tc>
      </w:tr>
      <w:tr w:rsidR="00CA105F" w:rsidRPr="0052343E" w:rsidTr="0052343E">
        <w:tc>
          <w:tcPr>
            <w:tcW w:w="358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105F" w:rsidRPr="0052343E" w:rsidRDefault="00CA105F" w:rsidP="0052343E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bookmarkStart w:id="6" w:name="_Hlk99010881"/>
            <w:bookmarkStart w:id="7" w:name="_Hlk38450267"/>
            <w:bookmarkStart w:id="8" w:name="_Hlk38445702"/>
            <w:r w:rsidRPr="0052343E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Barcelona</w:t>
            </w:r>
          </w:p>
          <w:p w:rsidR="00CA105F" w:rsidRPr="0052343E" w:rsidRDefault="00CA105F" w:rsidP="0052343E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Catalonia 505 ****</w:t>
            </w:r>
          </w:p>
        </w:tc>
        <w:tc>
          <w:tcPr>
            <w:tcW w:w="1420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CA105F" w:rsidRPr="0052343E" w:rsidRDefault="00CA105F" w:rsidP="0052343E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52343E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bookmarkEnd w:id="6"/>
    <w:bookmarkEnd w:id="7"/>
    <w:bookmarkEnd w:id="8"/>
    <w:p w:rsidR="00CA105F" w:rsidRPr="0052343E" w:rsidRDefault="00CA105F" w:rsidP="0052343E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br w:type="textWrapping" w:clear="all"/>
      </w:r>
      <w:bookmarkStart w:id="9" w:name="_Hlk145930124"/>
      <w:r w:rsidRPr="0052343E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9"/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CA105F" w:rsidRPr="0052343E" w:rsidRDefault="00CA105F" w:rsidP="0052343E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2343E">
        <w:rPr>
          <w:rFonts w:ascii="Segoe UI" w:hAnsi="Segoe UI" w:cs="Segoe UI"/>
          <w:b/>
          <w:sz w:val="20"/>
          <w:szCs w:val="20"/>
          <w:lang w:val="es-ES_tradnl"/>
        </w:rPr>
        <w:t>Nota Importante:</w:t>
      </w:r>
    </w:p>
    <w:p w:rsidR="00CA105F" w:rsidRPr="0052343E" w:rsidRDefault="00CA105F" w:rsidP="005234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52343E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. Es posible que, en algunas salidas, el trayecto Madrid-Paris se realice en avión, cambiando la noche de Burdeos por 1 noche más en París. </w:t>
      </w:r>
    </w:p>
    <w:p w:rsidR="00CA105F" w:rsidRPr="0052343E" w:rsidRDefault="00CA105F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2343E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de Capri por Pompeya.</w:t>
      </w:r>
    </w:p>
    <w:p w:rsidR="00CA105F" w:rsidRPr="0052343E" w:rsidRDefault="00CA105F" w:rsidP="0052343E">
      <w:pPr>
        <w:widowControl w:val="0"/>
        <w:jc w:val="both"/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</w:pPr>
      <w:bookmarkStart w:id="10" w:name="_Hlk38453591"/>
      <w:r w:rsidRPr="0052343E">
        <w:rPr>
          <w:rFonts w:ascii="Segoe UI" w:eastAsia="Comic Sans MS" w:hAnsi="Segoe UI" w:cs="Segoe UI"/>
          <w:bCs/>
          <w:color w:val="000000"/>
          <w:kern w:val="0"/>
          <w:sz w:val="20"/>
          <w:szCs w:val="20"/>
          <w:lang w:val="es-ES_tradnl" w:eastAsia="en-US" w:bidi="en-US"/>
        </w:rPr>
        <w:t xml:space="preserve">. </w:t>
      </w:r>
      <w:r w:rsidRPr="0052343E">
        <w:rPr>
          <w:rFonts w:ascii="Segoe UI" w:eastAsia="Lucida Sans Unicode" w:hAnsi="Segoe UI" w:cs="Segoe UI"/>
          <w:color w:val="000000"/>
          <w:kern w:val="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0"/>
    </w:p>
    <w:p w:rsidR="00CA105F" w:rsidRPr="0052343E" w:rsidRDefault="00CA105F" w:rsidP="0052343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</w:p>
    <w:p w:rsidR="00D0020D" w:rsidRPr="0052343E" w:rsidRDefault="00D0020D" w:rsidP="0052343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52343E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A2" w:rsidRDefault="00D04CA2" w:rsidP="00C020B9">
      <w:r>
        <w:separator/>
      </w:r>
    </w:p>
  </w:endnote>
  <w:endnote w:type="continuationSeparator" w:id="0">
    <w:p w:rsidR="00D04CA2" w:rsidRDefault="00D04CA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A2" w:rsidRDefault="00D04CA2" w:rsidP="00C020B9">
      <w:r>
        <w:separator/>
      </w:r>
    </w:p>
  </w:footnote>
  <w:footnote w:type="continuationSeparator" w:id="0">
    <w:p w:rsidR="00D04CA2" w:rsidRDefault="00D04CA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00A3"/>
    <w:rsid w:val="001E2F61"/>
    <w:rsid w:val="001F1D7D"/>
    <w:rsid w:val="001F6E92"/>
    <w:rsid w:val="002047CA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7513C"/>
    <w:rsid w:val="002A4511"/>
    <w:rsid w:val="002B207B"/>
    <w:rsid w:val="002C2EAB"/>
    <w:rsid w:val="002C4991"/>
    <w:rsid w:val="002D1E9E"/>
    <w:rsid w:val="002E3D04"/>
    <w:rsid w:val="002E7D89"/>
    <w:rsid w:val="0030658D"/>
    <w:rsid w:val="0032148F"/>
    <w:rsid w:val="00324913"/>
    <w:rsid w:val="00334288"/>
    <w:rsid w:val="00340B67"/>
    <w:rsid w:val="0034743D"/>
    <w:rsid w:val="00347EC8"/>
    <w:rsid w:val="003510CF"/>
    <w:rsid w:val="00372A77"/>
    <w:rsid w:val="00381E33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62CDA"/>
    <w:rsid w:val="00477E2B"/>
    <w:rsid w:val="00480C01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343E"/>
    <w:rsid w:val="00527DEB"/>
    <w:rsid w:val="0053078B"/>
    <w:rsid w:val="005404B2"/>
    <w:rsid w:val="00543C4F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F5F72"/>
    <w:rsid w:val="00600B89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2A7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66474"/>
    <w:rsid w:val="008743EC"/>
    <w:rsid w:val="0087645F"/>
    <w:rsid w:val="00885E26"/>
    <w:rsid w:val="00887816"/>
    <w:rsid w:val="008C3EB5"/>
    <w:rsid w:val="008D4BBB"/>
    <w:rsid w:val="008E46BE"/>
    <w:rsid w:val="008F2E5C"/>
    <w:rsid w:val="008F333C"/>
    <w:rsid w:val="009040B1"/>
    <w:rsid w:val="009110F1"/>
    <w:rsid w:val="0091350B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A16C8"/>
    <w:rsid w:val="00BB59E6"/>
    <w:rsid w:val="00BB60BB"/>
    <w:rsid w:val="00BC2937"/>
    <w:rsid w:val="00BE2A72"/>
    <w:rsid w:val="00C01231"/>
    <w:rsid w:val="00C020B9"/>
    <w:rsid w:val="00C21681"/>
    <w:rsid w:val="00C226FA"/>
    <w:rsid w:val="00C25B7C"/>
    <w:rsid w:val="00C34C70"/>
    <w:rsid w:val="00C5023A"/>
    <w:rsid w:val="00C54B28"/>
    <w:rsid w:val="00C802AE"/>
    <w:rsid w:val="00C80A66"/>
    <w:rsid w:val="00C87766"/>
    <w:rsid w:val="00CA105F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4CA2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659FF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24AB2-27C2-4D69-AC96-ED0CB69B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1456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2023-10-18T18:37:00Z</dcterms:created>
  <dcterms:modified xsi:type="dcterms:W3CDTF">2023-10-19T19:33:00Z</dcterms:modified>
</cp:coreProperties>
</file>