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3" w:rsidRPr="002D0816" w:rsidRDefault="007A7B63" w:rsidP="002D081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D0816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Croacia, Eslovenia y Bosnia </w:t>
      </w:r>
    </w:p>
    <w:p w:rsidR="002D0816" w:rsidRPr="003455E0" w:rsidRDefault="00D11FC2" w:rsidP="002D081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>
        <w:rPr>
          <w:rFonts w:ascii="Segoe UI" w:hAnsi="Segoe UI" w:cs="Segoe UI"/>
          <w:b/>
          <w:noProof/>
          <w:sz w:val="20"/>
          <w:szCs w:val="20"/>
          <w:lang w:val="es-ES_tradnl"/>
        </w:rPr>
        <w:t>08 días</w:t>
      </w:r>
      <w:r w:rsidR="00F830E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F830E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A7B63" w:rsidRPr="002D081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4056  </w:t>
      </w:r>
      <w:r w:rsidR="000F4C3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3455E0">
        <w:rPr>
          <w:rFonts w:ascii="Segoe UI" w:hAnsi="Segoe UI" w:cs="Segoe UI"/>
          <w:b/>
          <w:noProof/>
          <w:sz w:val="20"/>
          <w:szCs w:val="20"/>
          <w:lang w:val="es-ES_tradnl"/>
        </w:rPr>
        <w:t>2 media pensión</w:t>
      </w:r>
    </w:p>
    <w:p w:rsidR="002D0816" w:rsidRDefault="002D0816" w:rsidP="002D081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A7B63" w:rsidRPr="002D0816" w:rsidRDefault="007A7B63" w:rsidP="002D081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D0816">
        <w:rPr>
          <w:rFonts w:ascii="Segoe UI" w:hAnsi="Segoe UI" w:cs="Segoe UI"/>
          <w:noProof/>
          <w:sz w:val="20"/>
          <w:szCs w:val="20"/>
          <w:lang w:val="es-ES_tradnl"/>
        </w:rPr>
        <w:t xml:space="preserve">Ref: EK-001 (Ext. Kotor o Korcula)       </w:t>
      </w:r>
    </w:p>
    <w:p w:rsidR="006B40B3" w:rsidRDefault="006B40B3" w:rsidP="006B40B3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</w:rPr>
        <w:tab/>
      </w:r>
    </w:p>
    <w:p w:rsidR="006B40B3" w:rsidRDefault="006B40B3" w:rsidP="006B40B3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Dia 01 (Sábado) – Ljubljana</w:t>
      </w:r>
    </w:p>
    <w:p w:rsidR="007A7B63" w:rsidRPr="002D0816" w:rsidRDefault="007A7B63" w:rsidP="00D11FC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traslado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2D0816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2D081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reunión informativa en la recepción del hotel.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Dia 02 (Domingo) – Ljubljana - Zagreb</w:t>
      </w:r>
    </w:p>
    <w:p w:rsidR="007A7B63" w:rsidRPr="002D0816" w:rsidRDefault="007A7B63" w:rsidP="00D11FC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Bienvenidos a Eslovenia¡!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y mañana libre. Por la tarde a las 14.00 hrs aproximadamente encuentro con el resto de los componentes del grupo y comienzo de la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a pie del centro histórico:  Catedral, Puente de los Dragones etc., así como el conjunto de edificios modernistas realizados por Joze Plecnik. Terminada la visita desplazamiento a Zagreb.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(Lunes) - Zagreb</w:t>
      </w:r>
    </w:p>
    <w:p w:rsidR="007A7B63" w:rsidRPr="002D0816" w:rsidRDefault="007A7B63" w:rsidP="00D11FC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capital Croata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partes; Kaptol, centro de la iglesia católica, Gradec, con el Parlamento y centro administrativo y por último la Ciudad Baja, corazón comercial. Tarde libre. 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7A7B63" w:rsidRPr="006B40B3" w:rsidRDefault="007A7B63" w:rsidP="00D11FC2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04 (Martes) - Zagreb – Plitvice – Zadar</w:t>
      </w:r>
    </w:p>
    <w:p w:rsidR="007A7B63" w:rsidRPr="002D0816" w:rsidRDefault="007A7B63" w:rsidP="00D11FC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paraíso de las aguas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.  Salida hacia el Parque de Plitvice,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recorrido a pie y paseo en barco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por el lago Kojiak. El parque ha sido declarado Patrimonio de la Humanidad. Por la tarde llegada a Zadar. Visita a pie de la ciudad: Iglesia de San Donato (interior) catedral de Santa Anastasia (exterior), la visita termina en la plaza de los Pozos.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Cena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(Miércoles) – Zadar – Sibenik – Trogir – Split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kern w:val="2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kern w:val="2"/>
          <w:sz w:val="20"/>
          <w:szCs w:val="20"/>
          <w:lang w:val="es-ES_tradnl"/>
        </w:rPr>
        <w:t>Ciudades patrimonio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y salida hacia Sibenik, donde destaca la catedral de Santiago y Trogir, ciudad patrimonio de la humanidad con tiempo libre para visitar su catedral. Por la tarde llegada a Split.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Visita a pie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de la ciudad que se desarrolló dentro de las murallas del Palacio de Diocleciano. Incluye entrada a los sótanos del Palacio, el Templo de Júpiter y la Catedral.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Cena y alojamiento</w:t>
      </w:r>
      <w:r w:rsidRPr="002D0816">
        <w:rPr>
          <w:rFonts w:ascii="Segoe UI" w:hAnsi="Segoe UI" w:cs="Segoe UI"/>
          <w:sz w:val="20"/>
          <w:szCs w:val="20"/>
          <w:lang w:val="es-ES_tradnl"/>
        </w:rPr>
        <w:t>.</w:t>
      </w: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(Jueves) – Split – Medjugorje - Mostar - Dubrovnik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Bosnia Herzegovina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>. Salida hacia Bosnia Herzegovina. Llegaremos a Medjugorje, el mayor centro de peregrinación de la región de los Balcanes. Breve tiempo libre. Continuación hasta Mostar,</w:t>
      </w:r>
      <w:r w:rsidRPr="002D0816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conocida por el emblemático Stari Most, un puente medieval de un solo arco que fue reconstruido después de la guerra. </w:t>
      </w:r>
      <w:r w:rsidRPr="002D0816">
        <w:rPr>
          <w:rFonts w:ascii="Segoe UI" w:hAnsi="Segoe UI" w:cs="Segoe UI"/>
          <w:b/>
          <w:sz w:val="20"/>
          <w:szCs w:val="20"/>
          <w:shd w:val="clear" w:color="auto" w:fill="FFFFFF"/>
          <w:lang w:val="es-ES_tradnl"/>
        </w:rPr>
        <w:t xml:space="preserve">Visita panorámica </w:t>
      </w:r>
      <w:r w:rsidRPr="002D0816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>de la ciudad con sus callejuelas repletas de tiendas y puestos, el Museo del Puente Viejo y el alminar de Koski Mehmed-Pasha, desde donde es posible disfrutar de vistas panorámicas de la ciudad.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Tiempo libre y continuación hacia Dubrovnik. </w:t>
      </w: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A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lojamiento.</w:t>
      </w: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(Viernes) - Dubrovnik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La perla del Adriático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 y visita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de la ciudad.  Visitaremos a pie su centro medieval de inicios del siglo XIV, con entradas Monasterio franciscano con la Farmacia, Monasterio dominico, Palacio del Rector y la Catedral.  Tarde libre. 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7A7B63" w:rsidRPr="006B40B3" w:rsidRDefault="007A7B63" w:rsidP="00D11FC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B40B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(Sábado) - Dubrovnik – Ciudad de origen</w:t>
      </w:r>
    </w:p>
    <w:p w:rsidR="007A7B63" w:rsidRPr="002D0816" w:rsidRDefault="007A7B63" w:rsidP="00D11FC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. A la hora indicada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traslado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A7B63" w:rsidRPr="002D0816" w:rsidRDefault="007A7B63" w:rsidP="00D11FC2">
      <w:pPr>
        <w:pStyle w:val="Precio"/>
        <w:spacing w:after="0"/>
        <w:jc w:val="both"/>
        <w:rPr>
          <w:rFonts w:ascii="Segoe UI" w:hAnsi="Segoe UI" w:cs="Segoe UI"/>
          <w:noProof/>
          <w:color w:val="auto"/>
          <w:sz w:val="20"/>
          <w:szCs w:val="20"/>
        </w:rPr>
      </w:pPr>
      <w:r w:rsidRPr="002D0816">
        <w:rPr>
          <w:rFonts w:ascii="Segoe UI" w:hAnsi="Segoe UI" w:cs="Segoe UI"/>
          <w:noProof/>
          <w:sz w:val="20"/>
          <w:szCs w:val="20"/>
        </w:rPr>
        <w:t>Extensión Kotor* (Montenegro) o Isla de Korcula** (Croacia)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* La extensión a Kotor se realizará en las salidas del 04/May al 15/Jun y del 07/Sep al 05/Oct.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** La extensión a la isla de Korcula se realizará en las salidas del 29/Jun al 24/Ago. </w:t>
      </w:r>
    </w:p>
    <w:p w:rsidR="00D11FC2" w:rsidRPr="002D0816" w:rsidRDefault="00D11FC2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A7B63" w:rsidRPr="002D0816" w:rsidRDefault="007A7B63" w:rsidP="00D11FC2">
      <w:pPr>
        <w:jc w:val="both"/>
        <w:rPr>
          <w:rFonts w:ascii="Segoe UI" w:hAnsi="Segoe UI" w:cs="Segoe UI"/>
          <w:kern w:val="0"/>
          <w:sz w:val="20"/>
          <w:szCs w:val="20"/>
          <w:lang w:val="es-ES_tradnl" w:eastAsia="en-US"/>
        </w:rPr>
      </w:pP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Día 08 (Sábado) - Dubrovnik – Kotor (Montenegro) o Isla de Korkula (Croacia) - Dubrovnik</w:t>
      </w:r>
    </w:p>
    <w:p w:rsidR="007A7B63" w:rsidRPr="002D0816" w:rsidRDefault="007A7B63" w:rsidP="00D11FC2">
      <w:pPr>
        <w:jc w:val="both"/>
        <w:rPr>
          <w:rFonts w:ascii="Segoe UI" w:hAnsi="Segoe UI" w:cs="Segoe UI"/>
          <w:color w:val="0563C1"/>
          <w:sz w:val="20"/>
          <w:szCs w:val="20"/>
          <w:lang w:val="es-ES_tradnl"/>
        </w:rPr>
      </w:pPr>
      <w:r w:rsidRPr="002D0816">
        <w:rPr>
          <w:rStyle w:val="Hipervnculo"/>
          <w:rFonts w:ascii="Segoe UI" w:hAnsi="Segoe UI" w:cs="Segoe UI"/>
          <w:b/>
          <w:bCs/>
          <w:sz w:val="20"/>
          <w:szCs w:val="20"/>
          <w:lang w:val="es-ES_tradnl"/>
        </w:rPr>
        <w:t xml:space="preserve">Ext. Kotor: 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. Salida hacia Montenegro. A lo largo del fiordo se llegará a </w:t>
      </w: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Kotor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, la ciudad más monumental de la bahía. Ciudad amurallada impregnada de tradición e historia, declarada Patrimonio de la Humanidad. Conoceremos los principales monumentos y visitaremos la Catedral de Stevi Tripun (San Trifón), una de las más antiguas de Europa. </w:t>
      </w:r>
      <w:r w:rsidRPr="002D081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La </w:t>
      </w:r>
      <w:r w:rsidRPr="002D0816">
        <w:rPr>
          <w:rStyle w:val="Textoennegrita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Catedral de San Trifón</w:t>
      </w:r>
      <w:r w:rsidRPr="002D081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sigue siendo un magnífico ejemplo de la arquitectura románica, a pesar de las múltiples reconstrucciones llevadas a cabo. La fachada y las torres fueron reconstruidas en estilo barroco después del catastrófico terremoto de 1667. Su interior conserva muchas características arquitectónicas originales y diversos frescos datados del siglo XIV. 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Regreso a Dubrovnik. 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7A7B63" w:rsidRPr="002D0816" w:rsidRDefault="007A7B63" w:rsidP="00D11FC2">
      <w:pPr>
        <w:jc w:val="both"/>
        <w:rPr>
          <w:rFonts w:ascii="Segoe UI" w:hAnsi="Segoe UI" w:cs="Segoe UI"/>
          <w:color w:val="0563C1"/>
          <w:sz w:val="20"/>
          <w:szCs w:val="20"/>
          <w:u w:val="single"/>
          <w:lang w:val="es-ES_tradnl"/>
        </w:rPr>
      </w:pPr>
      <w:r w:rsidRPr="002D0816">
        <w:rPr>
          <w:rFonts w:ascii="Segoe UI" w:hAnsi="Segoe UI" w:cs="Segoe UI"/>
          <w:b/>
          <w:bCs/>
          <w:color w:val="0563C1"/>
          <w:sz w:val="20"/>
          <w:szCs w:val="20"/>
          <w:u w:val="single"/>
          <w:lang w:val="es-ES_tradnl"/>
        </w:rPr>
        <w:t xml:space="preserve">Ext. Isla de Korcula: 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. Nos dirigiremos hacia el pequeño pueblo de </w:t>
      </w: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Ston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, conocido por sus ricas ostras y mejillones. Conserva un recinto fortificado considerado el más largo y mejor conservado de Europa, que fue el más importante de Ragusa, con los 5 km de longitud de su gran muralla. Siendo este escenario protagonista de la conocida serie Juego de Tronos. Seguimos hacia el norte para tomar el ferry a la isla de Korcula, situada en el archipiélago de la costa dálmata. Esta isla enamora por sus paisajes verdes llenos de viñedos y olivos y sobre todo por su litoral repleto de playas y calas bañadas por aguas turquesas. </w:t>
      </w: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de su Catedral. Su capital, Korcula, es conocida como la pequeña Dubrovnik. Al término de la visita, regresaremos a Dubrovnik.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Día 09 (Domingo) - Dubrovnik – Ciudad de origen</w:t>
      </w:r>
    </w:p>
    <w:p w:rsidR="007A7B63" w:rsidRPr="002D0816" w:rsidRDefault="007A7B63" w:rsidP="00D11FC2">
      <w:pPr>
        <w:keepNext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Vuelta a casa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y traslado al aeropuerto. Fin de nuestros servicios.</w:t>
      </w:r>
    </w:p>
    <w:p w:rsidR="007A7B63" w:rsidRPr="002D0816" w:rsidRDefault="007A7B63" w:rsidP="00D11F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A7B63" w:rsidRPr="00D11FC2" w:rsidRDefault="007A7B63" w:rsidP="002D081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11FC2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7A7B63" w:rsidRPr="002D0816" w:rsidRDefault="007A7B63" w:rsidP="002D0816">
      <w:pPr>
        <w:pStyle w:val="Puesto"/>
        <w:rPr>
          <w:rFonts w:ascii="Segoe UI" w:hAnsi="Segoe UI" w:cs="Segoe UI"/>
          <w:noProof/>
          <w:kern w:val="0"/>
          <w:sz w:val="20"/>
          <w:szCs w:val="20"/>
          <w:lang w:val="es-ES_tradnl"/>
        </w:rPr>
      </w:pPr>
      <w:r w:rsidRPr="002D081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A7B63" w:rsidRPr="002D0816" w:rsidRDefault="007A7B63" w:rsidP="002D081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2D0816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04, 18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2D081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</w:t>
      </w:r>
      <w:r w:rsidRPr="002D0816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sz w:val="20"/>
          <w:szCs w:val="20"/>
          <w:lang w:val="es-ES_tradnl"/>
        </w:rPr>
        <w:t>29</w:t>
      </w:r>
    </w:p>
    <w:p w:rsidR="007A7B63" w:rsidRPr="002D0816" w:rsidRDefault="007A7B63" w:rsidP="002D081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2D081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sz w:val="20"/>
          <w:szCs w:val="20"/>
          <w:lang w:val="es-ES_tradnl"/>
        </w:rPr>
        <w:t>13, 27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sz w:val="20"/>
          <w:szCs w:val="20"/>
          <w:lang w:val="es-ES_tradnl"/>
        </w:rPr>
        <w:t>10, 24</w:t>
      </w:r>
    </w:p>
    <w:p w:rsidR="007A7B63" w:rsidRPr="002D0816" w:rsidRDefault="007A7B63" w:rsidP="002D081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2D0816">
        <w:rPr>
          <w:rFonts w:ascii="Segoe UI" w:hAnsi="Segoe UI" w:cs="Segoe UI"/>
          <w:bCs/>
          <w:sz w:val="20"/>
          <w:szCs w:val="20"/>
          <w:lang w:val="es-ES_tradnl"/>
        </w:rPr>
        <w:t xml:space="preserve">  07,</w:t>
      </w:r>
      <w:r w:rsidRPr="002D0816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 21</w:t>
      </w:r>
    </w:p>
    <w:p w:rsidR="007A7B63" w:rsidRPr="002D0816" w:rsidRDefault="007A7B63" w:rsidP="002D081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D081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05</w:t>
      </w:r>
    </w:p>
    <w:p w:rsidR="007A7B63" w:rsidRPr="002D0816" w:rsidRDefault="007A7B63" w:rsidP="002D0816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7A7B63" w:rsidRPr="002D0816" w:rsidRDefault="007A7B63" w:rsidP="002D0816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sz w:val="20"/>
          <w:szCs w:val="20"/>
          <w:lang w:val="es-ES_tradnl"/>
        </w:rPr>
        <w:t>Temporada Alta</w:t>
      </w:r>
    </w:p>
    <w:p w:rsidR="007A7B63" w:rsidRPr="002D0816" w:rsidRDefault="007A7B63" w:rsidP="002D0816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color w:val="FF0000"/>
          <w:sz w:val="20"/>
          <w:szCs w:val="20"/>
          <w:lang w:val="es-ES_tradnl"/>
        </w:rPr>
        <w:t>Temporada Baja</w:t>
      </w:r>
    </w:p>
    <w:p w:rsidR="007A7B63" w:rsidRPr="002D0816" w:rsidRDefault="007A7B63" w:rsidP="002D0816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5"/>
        <w:gridCol w:w="1557"/>
        <w:gridCol w:w="1337"/>
        <w:gridCol w:w="1557"/>
        <w:gridCol w:w="1337"/>
      </w:tblGrid>
      <w:tr w:rsidR="007A7B63" w:rsidRPr="002D0816" w:rsidTr="00D11FC2">
        <w:trPr>
          <w:cantSplit/>
        </w:trPr>
        <w:tc>
          <w:tcPr>
            <w:tcW w:w="223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7A7B63" w:rsidRPr="002D0816" w:rsidTr="00D11FC2">
        <w:trPr>
          <w:cantSplit/>
          <w:trHeight w:val="295"/>
        </w:trPr>
        <w:tc>
          <w:tcPr>
            <w:tcW w:w="2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63" w:rsidRPr="00A555ED" w:rsidRDefault="007A7B63" w:rsidP="002D081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0" w:name="_GoBack"/>
            <w:r w:rsidRPr="00A555E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0"/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</w:tr>
      <w:tr w:rsidR="007A7B63" w:rsidRPr="002D0816" w:rsidTr="00D11FC2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Ljb/Dub (8 días)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1.765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715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1.630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610</w:t>
            </w:r>
          </w:p>
        </w:tc>
      </w:tr>
      <w:tr w:rsidR="007A7B63" w:rsidRPr="002D0816" w:rsidTr="00D11FC2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Trayecto parcial Zag/Dub (7 días) </w:t>
            </w: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1.590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645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1.455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540</w:t>
            </w:r>
          </w:p>
        </w:tc>
      </w:tr>
      <w:tr w:rsidR="007A7B63" w:rsidRPr="002D0816" w:rsidTr="00D11FC2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Ext. Kotor o Korcula 1 dia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370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170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305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B63" w:rsidRPr="002D0816" w:rsidRDefault="007A7B63" w:rsidP="002D081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120</w:t>
            </w:r>
          </w:p>
        </w:tc>
      </w:tr>
    </w:tbl>
    <w:p w:rsidR="007A7B63" w:rsidRPr="002D0816" w:rsidRDefault="007A7B63" w:rsidP="002D0816">
      <w:pPr>
        <w:pStyle w:val="Prrafodelista"/>
        <w:numPr>
          <w:ilvl w:val="0"/>
          <w:numId w:val="7"/>
        </w:numPr>
        <w:suppressAutoHyphens/>
        <w:autoSpaceDE w:val="0"/>
        <w:ind w:left="0" w:firstLine="284"/>
        <w:rPr>
          <w:rFonts w:ascii="Segoe UI" w:hAnsi="Segoe UI" w:cs="Segoe UI"/>
          <w:iCs/>
          <w:noProof/>
          <w:sz w:val="20"/>
          <w:szCs w:val="20"/>
          <w:lang w:val="es-ES_tradnl"/>
        </w:rPr>
      </w:pPr>
      <w:r w:rsidRPr="002D0816">
        <w:rPr>
          <w:rFonts w:ascii="Segoe UI" w:hAnsi="Segoe UI" w:cs="Segoe UI"/>
          <w:iCs/>
          <w:noProof/>
          <w:sz w:val="20"/>
          <w:szCs w:val="20"/>
          <w:lang w:val="es-ES_tradnl"/>
        </w:rPr>
        <w:t>Comienza el día 2 del itinerario en Zagreb con traslado de llegada incluido</w:t>
      </w:r>
    </w:p>
    <w:p w:rsidR="007A7B63" w:rsidRPr="002D0816" w:rsidRDefault="007A7B63" w:rsidP="002D0816">
      <w:pPr>
        <w:jc w:val="both"/>
        <w:rPr>
          <w:rFonts w:ascii="Segoe UI" w:hAnsi="Segoe UI" w:cs="Segoe UI"/>
          <w:b/>
          <w:bCs/>
          <w:color w:val="1F497D"/>
          <w:sz w:val="20"/>
          <w:szCs w:val="20"/>
          <w:u w:val="single"/>
          <w:lang w:val="es-ES_tradnl"/>
        </w:rPr>
      </w:pPr>
    </w:p>
    <w:p w:rsidR="007A7B63" w:rsidRPr="002D0816" w:rsidRDefault="007A7B63" w:rsidP="002D081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>2 cenas</w:t>
      </w:r>
      <w:r w:rsidRPr="002D0816">
        <w:rPr>
          <w:rFonts w:ascii="Segoe UI" w:hAnsi="Segoe UI" w:cs="Segoe UI"/>
          <w:sz w:val="20"/>
          <w:szCs w:val="20"/>
          <w:lang w:val="es-ES_tradnl"/>
        </w:rPr>
        <w:t xml:space="preserve"> incluidas 1 en Zadar y 1 en Split. 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 Autocar de lujo durante todo el recorrido.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A7B63" w:rsidRPr="002D0816" w:rsidRDefault="007A7B63" w:rsidP="002D0816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 Guía acompañante profesional durante el recorrido en bus, independientemente</w:t>
      </w:r>
      <w:r w:rsidRPr="002D0816">
        <w:rPr>
          <w:rFonts w:ascii="Segoe UI" w:hAnsi="Segoe UI" w:cs="Segoe UI"/>
          <w:b/>
          <w:sz w:val="20"/>
          <w:szCs w:val="20"/>
          <w:lang w:val="es-ES_tradnl"/>
        </w:rPr>
        <w:t xml:space="preserve"> del número de pasajeros. </w:t>
      </w:r>
    </w:p>
    <w:p w:rsidR="007A7B63" w:rsidRPr="002D0816" w:rsidRDefault="007A7B63" w:rsidP="002D081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</w:t>
      </w:r>
      <w:r w:rsidRPr="002D0816">
        <w:rPr>
          <w:rFonts w:ascii="Segoe UI" w:hAnsi="Segoe UI" w:cs="Segoe UI"/>
          <w:bCs/>
          <w:sz w:val="20"/>
          <w:szCs w:val="20"/>
          <w:lang w:val="es-ES_tradnl"/>
        </w:rPr>
        <w:t xml:space="preserve"> Visitas panorámicas con guía local en Ljubljana, Zagreb, Split, Mostar, Dubrovnik y multitud de visitas con nuestro guía correo.</w:t>
      </w:r>
    </w:p>
    <w:p w:rsidR="007A7B63" w:rsidRPr="002D0816" w:rsidRDefault="007A7B63" w:rsidP="002D0816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2D0816">
        <w:rPr>
          <w:rFonts w:ascii="Segoe UI" w:hAnsi="Segoe UI" w:cs="Segoe UI"/>
          <w:noProof/>
          <w:sz w:val="20"/>
          <w:szCs w:val="20"/>
          <w:lang w:val="es-ES_tradnl"/>
        </w:rPr>
        <w:t xml:space="preserve">. </w:t>
      </w:r>
      <w:r w:rsidRPr="002D0816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>Entradas al Parque Nacional de los Lagos de Pltvice con paseo en barco por lago Kojiak.</w:t>
      </w:r>
    </w:p>
    <w:p w:rsidR="007A7B63" w:rsidRPr="002D0816" w:rsidRDefault="007A7B63" w:rsidP="002D0816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2D0816">
        <w:rPr>
          <w:rFonts w:ascii="Segoe UI" w:hAnsi="Segoe UI" w:cs="Segoe UI"/>
          <w:noProof/>
          <w:sz w:val="20"/>
          <w:szCs w:val="20"/>
          <w:lang w:val="es-ES_tradnl"/>
        </w:rPr>
        <w:t>.</w:t>
      </w:r>
      <w:r w:rsidRPr="002D0816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 Entradas a la Iglesia de S. Donato en Zadar. Monasterio Franciscano con Farmacia, Monasterio Dominico, Palacio del Rector y Catedral en Dubrovnik. </w:t>
      </w:r>
    </w:p>
    <w:p w:rsidR="007A7B63" w:rsidRPr="002D0816" w:rsidRDefault="007A7B63" w:rsidP="002D0816">
      <w:pPr>
        <w:pStyle w:val="NormalWeb"/>
        <w:spacing w:before="0" w:beforeAutospacing="0" w:after="0" w:afterAutospacing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D0816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  Palacio de Diocleciano, Templo de Júpiter y Catedral en Split.</w:t>
      </w:r>
    </w:p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bookmarkStart w:id="1" w:name="_Hlk524001624"/>
      <w:r w:rsidRPr="002D0816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. Visita, dependiendo de la fecha, de la ciudad de Kotor (Montenegro) o la isla de Korcula (Croacia) para los que toman la extensión. </w:t>
      </w:r>
    </w:p>
    <w:bookmarkEnd w:id="1"/>
    <w:p w:rsidR="007A7B63" w:rsidRPr="002D0816" w:rsidRDefault="007A7B63" w:rsidP="002D0816">
      <w:pPr>
        <w:rPr>
          <w:rFonts w:ascii="Segoe UI" w:hAnsi="Segoe UI" w:cs="Segoe UI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A7B63" w:rsidRPr="002D0816" w:rsidRDefault="007A7B63" w:rsidP="002D0816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D081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A7B63" w:rsidRPr="002D0816" w:rsidRDefault="007A7B63" w:rsidP="002D081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A7B63" w:rsidRPr="002D0816" w:rsidRDefault="007A7B63" w:rsidP="002D081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7"/>
        <w:gridCol w:w="2909"/>
      </w:tblGrid>
      <w:tr w:rsidR="007A7B63" w:rsidRPr="002D0816" w:rsidTr="002D0816"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SITUACION</w:t>
            </w:r>
          </w:p>
        </w:tc>
      </w:tr>
      <w:tr w:rsidR="007A7B63" w:rsidRPr="002D0816" w:rsidTr="002D0816"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Ljubljana</w:t>
            </w:r>
          </w:p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****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7A7B63" w:rsidRPr="002D0816" w:rsidTr="002D0816"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Zagreb</w:t>
            </w:r>
          </w:p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International ****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A7B63" w:rsidRPr="002D0816" w:rsidRDefault="007A7B63" w:rsidP="002D0816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7A7B63" w:rsidRPr="002D0816" w:rsidTr="002D0816"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Zadar</w:t>
            </w:r>
          </w:p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Kolovare ****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A7B63" w:rsidRPr="002D0816" w:rsidRDefault="007A7B63" w:rsidP="002D0816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7A7B63" w:rsidRPr="002D0816" w:rsidTr="002D0816"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Split</w:t>
            </w:r>
          </w:p>
          <w:p w:rsidR="007A7B63" w:rsidRPr="002D0816" w:rsidRDefault="007A7B63" w:rsidP="002D081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President ****</w:t>
            </w:r>
          </w:p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President Solin ****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A7B63" w:rsidRPr="002D0816" w:rsidRDefault="007A7B63" w:rsidP="002D081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D081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  <w:p w:rsidR="007A7B63" w:rsidRPr="002D0816" w:rsidRDefault="007A7B63" w:rsidP="002D0816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7A7B63" w:rsidRPr="002D0816" w:rsidTr="002D0816">
        <w:tc>
          <w:tcPr>
            <w:tcW w:w="3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Dubrovnik</w:t>
            </w:r>
          </w:p>
          <w:p w:rsidR="007A7B63" w:rsidRPr="002D0816" w:rsidRDefault="007A7B63" w:rsidP="002D081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hAnsi="Segoe UI" w:cs="Segoe UI"/>
                <w:sz w:val="20"/>
                <w:szCs w:val="20"/>
                <w:lang w:val="es-ES_tradnl"/>
              </w:rPr>
              <w:t>Grand Hotel Park ****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63" w:rsidRPr="002D0816" w:rsidRDefault="007A7B63" w:rsidP="002D081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A7B63" w:rsidRPr="002D0816" w:rsidRDefault="007A7B63" w:rsidP="002D0816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081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(Babinkuk)</w:t>
            </w:r>
          </w:p>
        </w:tc>
      </w:tr>
    </w:tbl>
    <w:p w:rsidR="002D0816" w:rsidRDefault="002D0816" w:rsidP="002D0816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7A7B63" w:rsidRPr="002D0816" w:rsidRDefault="007A7B63" w:rsidP="00D11FC2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0816">
        <w:rPr>
          <w:rFonts w:ascii="Segoe UI" w:hAnsi="Segoe UI" w:cs="Segoe UI"/>
          <w:b/>
          <w:bCs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7A7B63" w:rsidRPr="002D0816" w:rsidRDefault="007A7B63" w:rsidP="00D11FC2">
      <w:pPr>
        <w:pStyle w:val="Puesto"/>
        <w:contextualSpacing w:val="0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2" w:name="_Hlk16668781"/>
      <w:r w:rsidRPr="002D0816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bookmarkEnd w:id="2"/>
    <w:p w:rsidR="007A7B63" w:rsidRPr="002D0816" w:rsidRDefault="007A7B63" w:rsidP="00D11FC2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2D0816">
        <w:rPr>
          <w:rFonts w:ascii="Segoe UI" w:hAnsi="Segoe UI" w:cs="Segoe UI"/>
          <w:bCs/>
          <w:sz w:val="20"/>
          <w:szCs w:val="20"/>
          <w:lang w:val="es-ES_tradnl"/>
        </w:rPr>
        <w:t>. Para la entrada en Bosnia Herzegovina (día 6 del itinerario) algunas nacionalidades pueden necesitar Visa Schengen con entrada “MULTIPLE”. Por favor, consulten en cada caso porque de lo contrario les denegarán la entrada en dicho país.</w:t>
      </w:r>
    </w:p>
    <w:p w:rsidR="007A7B63" w:rsidRPr="002D0816" w:rsidRDefault="007A7B63" w:rsidP="00D11FC2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D0020D" w:rsidRPr="002D0816" w:rsidRDefault="00D0020D" w:rsidP="00D11FC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2D081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E9" w:rsidRDefault="00032EE9" w:rsidP="00C020B9">
      <w:r>
        <w:separator/>
      </w:r>
    </w:p>
  </w:endnote>
  <w:endnote w:type="continuationSeparator" w:id="0">
    <w:p w:rsidR="00032EE9" w:rsidRDefault="00032EE9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E9" w:rsidRDefault="00032EE9" w:rsidP="00C020B9">
      <w:r>
        <w:separator/>
      </w:r>
    </w:p>
  </w:footnote>
  <w:footnote w:type="continuationSeparator" w:id="0">
    <w:p w:rsidR="00032EE9" w:rsidRDefault="00032EE9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347679"/>
    <w:multiLevelType w:val="hybridMultilevel"/>
    <w:tmpl w:val="DF208E34"/>
    <w:lvl w:ilvl="0" w:tplc="78747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2EE9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4C32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A0022"/>
    <w:rsid w:val="002B207B"/>
    <w:rsid w:val="002C2EAB"/>
    <w:rsid w:val="002C4991"/>
    <w:rsid w:val="002D0816"/>
    <w:rsid w:val="002D1E9E"/>
    <w:rsid w:val="002E7D89"/>
    <w:rsid w:val="0030658D"/>
    <w:rsid w:val="0032148F"/>
    <w:rsid w:val="00324913"/>
    <w:rsid w:val="00334288"/>
    <w:rsid w:val="00340B67"/>
    <w:rsid w:val="003455E0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4F3C"/>
    <w:rsid w:val="0042707C"/>
    <w:rsid w:val="00476A7D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01B6C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40B3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A7B63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17277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555ED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7061A"/>
    <w:rsid w:val="00C80A66"/>
    <w:rsid w:val="00C87766"/>
    <w:rsid w:val="00CA2CA2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11FC2"/>
    <w:rsid w:val="00D2230E"/>
    <w:rsid w:val="00D30F37"/>
    <w:rsid w:val="00D40424"/>
    <w:rsid w:val="00D41BB0"/>
    <w:rsid w:val="00D42C74"/>
    <w:rsid w:val="00D43D40"/>
    <w:rsid w:val="00D45561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830E8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7A7B63"/>
    <w:pPr>
      <w:suppressLineNumbers/>
      <w:suppressAutoHyphens/>
      <w:spacing w:after="200" w:line="276" w:lineRule="auto"/>
    </w:pPr>
    <w:rPr>
      <w:rFonts w:ascii="Calibri" w:hAnsi="Calibri"/>
      <w:noProof w:val="0"/>
      <w:kern w:val="1"/>
      <w:sz w:val="22"/>
      <w:szCs w:val="22"/>
      <w:lang w:eastAsia="ar-SA"/>
    </w:rPr>
  </w:style>
  <w:style w:type="paragraph" w:customStyle="1" w:styleId="Precio">
    <w:name w:val="Precio"/>
    <w:basedOn w:val="Normal"/>
    <w:link w:val="PrecioCar"/>
    <w:autoRedefine/>
    <w:qFormat/>
    <w:rsid w:val="007A7B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szCs w:val="56"/>
      <w:lang w:val="es-ES_tradnl" w:eastAsia="ar-SA"/>
    </w:rPr>
  </w:style>
  <w:style w:type="character" w:customStyle="1" w:styleId="PrecioCar">
    <w:name w:val="Precio Car"/>
    <w:basedOn w:val="Fuentedeprrafopredeter"/>
    <w:link w:val="Precio"/>
    <w:rsid w:val="007A7B63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56"/>
      <w:shd w:val="clear" w:color="auto" w:fill="5B9BD5" w:themeFill="accent1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C691-D698-4F1C-890B-55AF9E9D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11</cp:revision>
  <dcterms:created xsi:type="dcterms:W3CDTF">2023-10-18T00:11:00Z</dcterms:created>
  <dcterms:modified xsi:type="dcterms:W3CDTF">2023-10-19T19:33:00Z</dcterms:modified>
</cp:coreProperties>
</file>